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C9" w:rsidRDefault="00677EC9" w:rsidP="00677EC9">
      <w:pPr>
        <w:pStyle w:val="a3"/>
        <w:pageBreakBefore/>
        <w:tabs>
          <w:tab w:val="left" w:pos="2100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35F246E2" wp14:editId="2A96184E">
            <wp:extent cx="4000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9" t="-264" r="-319" b="-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C9" w:rsidRPr="00FE30F8" w:rsidRDefault="00677EC9" w:rsidP="00677EC9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  <w:szCs w:val="28"/>
        </w:rPr>
      </w:pPr>
      <w:r w:rsidRPr="00FE30F8">
        <w:rPr>
          <w:rFonts w:ascii="Liberation Serif" w:hAnsi="Liberation Serif" w:cs="Liberation Serif"/>
          <w:b/>
          <w:i w:val="0"/>
          <w:sz w:val="28"/>
          <w:szCs w:val="28"/>
        </w:rPr>
        <w:t xml:space="preserve">ТУРИНСКАЯ РАЙОННАЯ </w:t>
      </w:r>
    </w:p>
    <w:p w:rsidR="00677EC9" w:rsidRPr="00FE30F8" w:rsidRDefault="00677EC9" w:rsidP="00677EC9">
      <w:pPr>
        <w:widowControl w:val="0"/>
        <w:jc w:val="center"/>
        <w:rPr>
          <w:szCs w:val="28"/>
        </w:rPr>
      </w:pPr>
      <w:r w:rsidRPr="00FE30F8">
        <w:rPr>
          <w:rFonts w:ascii="Liberation Serif" w:hAnsi="Liberation Serif" w:cs="Liberation Serif"/>
          <w:b/>
          <w:szCs w:val="28"/>
        </w:rPr>
        <w:t>ТЕРРИТОРИАЛЬНАЯ ИЗБИРАТЕЛЬНАЯ КОМИССИЯ</w:t>
      </w:r>
    </w:p>
    <w:p w:rsidR="00677EC9" w:rsidRDefault="00677EC9" w:rsidP="00677EC9">
      <w:pPr>
        <w:widowControl w:val="0"/>
        <w:ind w:firstLine="720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677EC9" w:rsidRDefault="00677EC9" w:rsidP="00677EC9">
      <w:pPr>
        <w:widowControl w:val="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677EC9" w:rsidRDefault="00677EC9" w:rsidP="00677EC9">
      <w:pPr>
        <w:widowControl w:val="0"/>
        <w:ind w:firstLine="720"/>
        <w:jc w:val="center"/>
        <w:rPr>
          <w:rFonts w:ascii="Liberation Serif" w:hAnsi="Liberation Serif" w:cs="Liberation Serif"/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063"/>
      </w:tblGrid>
      <w:tr w:rsidR="00677EC9" w:rsidTr="00505315">
        <w:tc>
          <w:tcPr>
            <w:tcW w:w="4068" w:type="dxa"/>
            <w:shd w:val="clear" w:color="auto" w:fill="auto"/>
          </w:tcPr>
          <w:p w:rsidR="00677EC9" w:rsidRDefault="00677EC9" w:rsidP="00505315">
            <w:pPr>
              <w:widowControl w:val="0"/>
            </w:pPr>
            <w:r>
              <w:rPr>
                <w:rFonts w:ascii="Liberation Serif" w:hAnsi="Liberation Serif" w:cs="Liberation Serif"/>
              </w:rPr>
              <w:t>23 декабря 2025 г.</w:t>
            </w:r>
          </w:p>
        </w:tc>
        <w:tc>
          <w:tcPr>
            <w:tcW w:w="1440" w:type="dxa"/>
            <w:shd w:val="clear" w:color="auto" w:fill="auto"/>
          </w:tcPr>
          <w:p w:rsidR="00677EC9" w:rsidRDefault="00677EC9" w:rsidP="00505315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063" w:type="dxa"/>
            <w:shd w:val="clear" w:color="auto" w:fill="auto"/>
          </w:tcPr>
          <w:p w:rsidR="00677EC9" w:rsidRDefault="00677EC9" w:rsidP="00477D33">
            <w:pPr>
              <w:widowControl w:val="0"/>
              <w:jc w:val="center"/>
            </w:pPr>
            <w:r>
              <w:rPr>
                <w:rFonts w:ascii="Liberation Serif" w:hAnsi="Liberation Serif" w:cs="Liberation Serif"/>
              </w:rPr>
              <w:t xml:space="preserve">                </w:t>
            </w:r>
            <w:r w:rsidR="00477D33"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 xml:space="preserve">№ </w:t>
            </w:r>
            <w:r w:rsidR="00477D33">
              <w:rPr>
                <w:rFonts w:ascii="Liberation Serif" w:hAnsi="Liberation Serif" w:cs="Liberation Serif"/>
              </w:rPr>
              <w:t>22/75</w:t>
            </w:r>
          </w:p>
        </w:tc>
      </w:tr>
    </w:tbl>
    <w:p w:rsidR="00677EC9" w:rsidRDefault="00677EC9" w:rsidP="00677EC9">
      <w:pPr>
        <w:widowControl w:val="0"/>
        <w:jc w:val="center"/>
        <w:rPr>
          <w:sz w:val="24"/>
          <w:szCs w:val="24"/>
        </w:rPr>
      </w:pPr>
    </w:p>
    <w:p w:rsidR="00477D33" w:rsidRPr="00B931B9" w:rsidRDefault="00477D33" w:rsidP="00477D33">
      <w:pPr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931B9">
        <w:rPr>
          <w:rFonts w:ascii="Liberation Serif" w:hAnsi="Liberation Serif" w:cs="Liberation Serif"/>
          <w:bCs/>
          <w:sz w:val="24"/>
          <w:szCs w:val="24"/>
        </w:rPr>
        <w:t>г. Туринск</w:t>
      </w:r>
    </w:p>
    <w:p w:rsidR="00677EC9" w:rsidRDefault="00677EC9" w:rsidP="00677EC9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88"/>
      </w:tblGrid>
      <w:tr w:rsidR="00677EC9" w:rsidTr="00505315">
        <w:trPr>
          <w:cantSplit/>
          <w:trHeight w:val="793"/>
        </w:trPr>
        <w:tc>
          <w:tcPr>
            <w:tcW w:w="9488" w:type="dxa"/>
            <w:shd w:val="clear" w:color="auto" w:fill="auto"/>
          </w:tcPr>
          <w:p w:rsidR="00677EC9" w:rsidRDefault="00677EC9" w:rsidP="00505315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Об избрании заместителя председателя Туринская</w:t>
            </w:r>
            <w:r>
              <w:rPr>
                <w:rFonts w:ascii="Liberation Serif" w:hAnsi="Liberation Serif" w:cs="Liberation Serif"/>
                <w:color w:val="000000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Cs w:val="28"/>
              </w:rPr>
              <w:t>районной</w:t>
            </w:r>
            <w:r>
              <w:rPr>
                <w:rFonts w:ascii="Liberation Serif" w:hAnsi="Liberation Serif" w:cs="Liberation Serif"/>
                <w:b/>
                <w:bCs/>
                <w:szCs w:val="28"/>
              </w:rPr>
              <w:t xml:space="preserve"> территориальной избирательной комиссии</w:t>
            </w:r>
          </w:p>
        </w:tc>
      </w:tr>
    </w:tbl>
    <w:p w:rsidR="00677EC9" w:rsidRDefault="00677EC9" w:rsidP="00677EC9">
      <w:pPr>
        <w:jc w:val="center"/>
        <w:rPr>
          <w:rFonts w:ascii="Liberation Serif" w:hAnsi="Liberation Serif" w:cs="Liberation Serif"/>
          <w:b/>
          <w:bCs/>
        </w:rPr>
      </w:pPr>
    </w:p>
    <w:p w:rsidR="00677EC9" w:rsidRDefault="00677EC9" w:rsidP="00677EC9">
      <w:pPr>
        <w:pStyle w:val="BodyText23"/>
        <w:spacing w:line="360" w:lineRule="auto"/>
        <w:ind w:firstLine="720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В</w:t>
      </w:r>
      <w:r>
        <w:rPr>
          <w:rFonts w:ascii="Liberation Serif" w:hAnsi="Liberation Serif" w:cs="Liberation Serif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>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Федерации», пунктом 8 статьи 29 Избирательного кодекса Свердловской области и на основании протокола № 2 счетной комиссии от 23 декабря 2025 года Туринская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0"/>
        </w:rPr>
        <w:t>районная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территориальная избирательная комиссия </w:t>
      </w:r>
      <w:r>
        <w:rPr>
          <w:rFonts w:ascii="Liberation Serif" w:hAnsi="Liberation Serif" w:cs="Liberation Serif"/>
          <w:sz w:val="28"/>
          <w:szCs w:val="20"/>
        </w:rPr>
        <w:t xml:space="preserve">р е ш и </w:t>
      </w:r>
      <w:proofErr w:type="gramStart"/>
      <w:r>
        <w:rPr>
          <w:rFonts w:ascii="Liberation Serif" w:hAnsi="Liberation Serif" w:cs="Liberation Serif"/>
          <w:sz w:val="28"/>
          <w:szCs w:val="20"/>
        </w:rPr>
        <w:t>л</w:t>
      </w:r>
      <w:proofErr w:type="gramEnd"/>
      <w:r>
        <w:rPr>
          <w:rFonts w:ascii="Liberation Serif" w:hAnsi="Liberation Serif" w:cs="Liberation Serif"/>
          <w:sz w:val="28"/>
          <w:szCs w:val="20"/>
        </w:rPr>
        <w:t xml:space="preserve"> а:</w:t>
      </w:r>
    </w:p>
    <w:p w:rsidR="00677EC9" w:rsidRDefault="00677EC9" w:rsidP="00677EC9">
      <w:pPr>
        <w:pStyle w:val="BodyText23"/>
        <w:spacing w:line="360" w:lineRule="auto"/>
        <w:ind w:firstLine="720"/>
        <w:rPr>
          <w:rFonts w:ascii="Liberation Serif" w:hAnsi="Liberation Serif" w:cs="Liberation Serif"/>
          <w:b w:val="0"/>
          <w:bCs w:val="0"/>
          <w:sz w:val="28"/>
          <w:szCs w:val="20"/>
        </w:rPr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1. Утвердить протокол № 2 счетной комиссии о результатах тайного голосования по кандидатуре на должность заместителя председателя Туринской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0"/>
        </w:rPr>
        <w:t>районной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территориальной избирательной комиссии. </w:t>
      </w:r>
    </w:p>
    <w:p w:rsidR="00677EC9" w:rsidRDefault="00677EC9" w:rsidP="00677EC9">
      <w:pPr>
        <w:pStyle w:val="BodyText23"/>
        <w:spacing w:line="360" w:lineRule="auto"/>
        <w:ind w:firstLine="720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2. Считать избранным на должность заместителя председателя Туринской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color w:val="000000"/>
          <w:sz w:val="28"/>
          <w:szCs w:val="20"/>
        </w:rPr>
        <w:t>районной</w:t>
      </w:r>
      <w:r>
        <w:rPr>
          <w:rFonts w:ascii="Liberation Serif" w:hAnsi="Liberation Serif" w:cs="Liberation Serif"/>
          <w:b w:val="0"/>
          <w:bCs w:val="0"/>
          <w:color w:val="FF0000"/>
          <w:sz w:val="28"/>
          <w:szCs w:val="20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территориальной избирательной комиссии </w:t>
      </w:r>
      <w:proofErr w:type="spellStart"/>
      <w:r>
        <w:rPr>
          <w:rFonts w:ascii="Liberation Serif" w:hAnsi="Liberation Serif" w:cs="Liberation Serif"/>
          <w:b w:val="0"/>
          <w:bCs w:val="0"/>
          <w:sz w:val="28"/>
          <w:szCs w:val="20"/>
        </w:rPr>
        <w:t>Ковыляева</w:t>
      </w:r>
      <w:proofErr w:type="spellEnd"/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Леонида Петровича.</w:t>
      </w:r>
    </w:p>
    <w:p w:rsidR="00677EC9" w:rsidRDefault="00677EC9" w:rsidP="00677EC9">
      <w:pPr>
        <w:pStyle w:val="BodyText23"/>
      </w:pPr>
    </w:p>
    <w:p w:rsidR="00677EC9" w:rsidRDefault="00677EC9" w:rsidP="00677EC9">
      <w:pPr>
        <w:pStyle w:val="BodyText23"/>
        <w:rPr>
          <w:rFonts w:ascii="Liberation Serif" w:hAnsi="Liberation Serif" w:cs="Liberation Serif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3260"/>
      </w:tblGrid>
      <w:tr w:rsidR="00677EC9" w:rsidRPr="00FE30F8" w:rsidTr="00505315">
        <w:tc>
          <w:tcPr>
            <w:tcW w:w="4395" w:type="dxa"/>
            <w:shd w:val="clear" w:color="auto" w:fill="auto"/>
          </w:tcPr>
          <w:p w:rsidR="00677EC9" w:rsidRPr="00FE30F8" w:rsidRDefault="00677EC9" w:rsidP="00505315">
            <w:pPr>
              <w:jc w:val="center"/>
              <w:rPr>
                <w:szCs w:val="28"/>
              </w:rPr>
            </w:pPr>
            <w:r w:rsidRPr="00FE30F8">
              <w:rPr>
                <w:rFonts w:ascii="Liberation Serif" w:hAnsi="Liberation Serif" w:cs="Liberation Serif"/>
                <w:szCs w:val="28"/>
                <w:lang w:eastAsia="en-US"/>
              </w:rPr>
              <w:t>Председатель</w:t>
            </w:r>
          </w:p>
          <w:p w:rsidR="00677EC9" w:rsidRPr="00FE30F8" w:rsidRDefault="00677EC9" w:rsidP="00505315">
            <w:pPr>
              <w:jc w:val="center"/>
              <w:rPr>
                <w:szCs w:val="28"/>
              </w:rPr>
            </w:pPr>
            <w:r w:rsidRPr="00FE30F8">
              <w:rPr>
                <w:rFonts w:ascii="Liberation Serif" w:hAnsi="Liberation Serif" w:cs="Liberation Serif"/>
                <w:color w:val="000000"/>
                <w:szCs w:val="28"/>
              </w:rPr>
              <w:t>Туринской районной</w:t>
            </w:r>
            <w:r w:rsidRPr="00FE30F8">
              <w:rPr>
                <w:rFonts w:ascii="Liberation Serif" w:hAnsi="Liberation Serif" w:cs="Liberation Serif"/>
                <w:szCs w:val="28"/>
              </w:rPr>
              <w:t xml:space="preserve"> территориальной избирательной комиссии</w:t>
            </w:r>
          </w:p>
        </w:tc>
        <w:tc>
          <w:tcPr>
            <w:tcW w:w="1701" w:type="dxa"/>
            <w:shd w:val="clear" w:color="auto" w:fill="auto"/>
          </w:tcPr>
          <w:p w:rsidR="00677EC9" w:rsidRPr="00FE30F8" w:rsidRDefault="00677EC9" w:rsidP="00505315">
            <w:pPr>
              <w:snapToGrid w:val="0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677EC9" w:rsidRPr="00FE30F8" w:rsidRDefault="00677EC9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77EC9" w:rsidRPr="00FE30F8" w:rsidRDefault="00677EC9" w:rsidP="00505315">
            <w:pPr>
              <w:snapToGrid w:val="0"/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677EC9" w:rsidRDefault="00677EC9" w:rsidP="00505315">
            <w:pPr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677EC9" w:rsidRPr="00FE30F8" w:rsidRDefault="00677EC9" w:rsidP="00505315">
            <w:pPr>
              <w:jc w:val="center"/>
              <w:rPr>
                <w:szCs w:val="28"/>
              </w:rPr>
            </w:pPr>
            <w:r w:rsidRPr="00FE30F8">
              <w:rPr>
                <w:rFonts w:ascii="Liberation Serif" w:hAnsi="Liberation Serif" w:cs="Liberation Serif"/>
                <w:szCs w:val="28"/>
                <w:lang w:eastAsia="en-US"/>
              </w:rPr>
              <w:t>Ю.Л. Коркина</w:t>
            </w:r>
          </w:p>
        </w:tc>
      </w:tr>
      <w:tr w:rsidR="00677EC9" w:rsidRPr="00FE30F8" w:rsidTr="00505315">
        <w:tc>
          <w:tcPr>
            <w:tcW w:w="4395" w:type="dxa"/>
            <w:shd w:val="clear" w:color="auto" w:fill="auto"/>
          </w:tcPr>
          <w:p w:rsidR="00677EC9" w:rsidRPr="00FE30F8" w:rsidRDefault="00677EC9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77EC9" w:rsidRPr="00FE30F8" w:rsidRDefault="00677EC9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77EC9" w:rsidRPr="00FE30F8" w:rsidRDefault="00677EC9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</w:tr>
      <w:tr w:rsidR="00677EC9" w:rsidRPr="00FE30F8" w:rsidTr="00505315">
        <w:tc>
          <w:tcPr>
            <w:tcW w:w="4395" w:type="dxa"/>
            <w:shd w:val="clear" w:color="auto" w:fill="auto"/>
          </w:tcPr>
          <w:p w:rsidR="00677EC9" w:rsidRPr="00FE30F8" w:rsidRDefault="00677EC9" w:rsidP="00505315">
            <w:pPr>
              <w:jc w:val="center"/>
              <w:rPr>
                <w:szCs w:val="28"/>
              </w:rPr>
            </w:pPr>
            <w:r w:rsidRPr="00FE30F8">
              <w:rPr>
                <w:rFonts w:ascii="Liberation Serif" w:hAnsi="Liberation Serif" w:cs="Liberation Serif"/>
                <w:szCs w:val="28"/>
                <w:lang w:eastAsia="en-US"/>
              </w:rPr>
              <w:t>Секретарь заседания</w:t>
            </w:r>
          </w:p>
        </w:tc>
        <w:tc>
          <w:tcPr>
            <w:tcW w:w="1701" w:type="dxa"/>
            <w:shd w:val="clear" w:color="auto" w:fill="auto"/>
          </w:tcPr>
          <w:p w:rsidR="00677EC9" w:rsidRPr="00677EC9" w:rsidRDefault="00677EC9" w:rsidP="00505315">
            <w:pPr>
              <w:rPr>
                <w:i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77EC9" w:rsidRPr="00FE30F8" w:rsidRDefault="00677EC9" w:rsidP="00505315">
            <w:pPr>
              <w:jc w:val="center"/>
              <w:rPr>
                <w:szCs w:val="28"/>
              </w:rPr>
            </w:pPr>
            <w:r w:rsidRPr="00FE30F8">
              <w:rPr>
                <w:rFonts w:ascii="Liberation Serif" w:hAnsi="Liberation Serif" w:cs="Liberation Serif"/>
                <w:szCs w:val="28"/>
                <w:lang w:eastAsia="en-US"/>
              </w:rPr>
              <w:t>Л.Н. Лапшина</w:t>
            </w:r>
          </w:p>
        </w:tc>
      </w:tr>
    </w:tbl>
    <w:p w:rsidR="00677EC9" w:rsidRPr="00FE30F8" w:rsidRDefault="00677EC9" w:rsidP="00677EC9">
      <w:pPr>
        <w:pStyle w:val="BodyText23"/>
        <w:rPr>
          <w:rFonts w:ascii="Liberation Serif" w:hAnsi="Liberation Serif" w:cs="Liberation Serif"/>
          <w:sz w:val="28"/>
          <w:szCs w:val="28"/>
        </w:rPr>
      </w:pPr>
    </w:p>
    <w:p w:rsidR="00A5260C" w:rsidRDefault="00A5260C"/>
    <w:sectPr w:rsidR="00A5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68"/>
    <w:rsid w:val="00477D33"/>
    <w:rsid w:val="00677EC9"/>
    <w:rsid w:val="009E0268"/>
    <w:rsid w:val="00A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F0CA"/>
  <w15:chartTrackingRefBased/>
  <w15:docId w15:val="{91D7C673-9BFF-403A-8811-1EDFC26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677EC9"/>
    <w:pPr>
      <w:autoSpaceDE w:val="0"/>
      <w:jc w:val="both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677EC9"/>
    <w:pPr>
      <w:tabs>
        <w:tab w:val="center" w:pos="4153"/>
        <w:tab w:val="right" w:pos="8306"/>
      </w:tabs>
      <w:autoSpaceDE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rsid w:val="00677EC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677EC9"/>
    <w:pPr>
      <w:overflowPunct w:val="0"/>
      <w:autoSpaceDE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7D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D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2025-12-23T09:15:00Z</cp:lastPrinted>
  <dcterms:created xsi:type="dcterms:W3CDTF">2025-12-23T06:04:00Z</dcterms:created>
  <dcterms:modified xsi:type="dcterms:W3CDTF">2025-12-23T09:15:00Z</dcterms:modified>
</cp:coreProperties>
</file>