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2821600</wp:posOffset>
            </wp:positionH>
            <wp:positionV relativeFrom="paragraph">
              <wp:posOffset>-347847</wp:posOffset>
            </wp:positionV>
            <wp:extent cx="409575" cy="73152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D30" w:rsidRDefault="00220D30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32FDF" w:rsidRPr="00903C32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903C32" w:rsidRDefault="00F32FDF" w:rsidP="00F32FDF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Pr="00903C32" w:rsidRDefault="00F32FDF" w:rsidP="00F32FDF">
      <w:pPr>
        <w:pStyle w:val="1"/>
        <w:keepNext w:val="0"/>
        <w:autoSpaceDE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903C32" w:rsidTr="00EA659C">
        <w:trPr>
          <w:trHeight w:val="282"/>
        </w:trPr>
        <w:tc>
          <w:tcPr>
            <w:tcW w:w="3107" w:type="dxa"/>
            <w:hideMark/>
          </w:tcPr>
          <w:p w:rsidR="00F32FDF" w:rsidRPr="00903C32" w:rsidRDefault="009139DD" w:rsidP="009139D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  <w:r w:rsidR="00F32FDF"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января</w:t>
            </w:r>
            <w:r w:rsidR="00F32FDF"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F32FDF"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32FDF" w:rsidRPr="00903C32" w:rsidRDefault="00F32FDF" w:rsidP="00EA659C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Pr="00903C32" w:rsidRDefault="00F32FDF" w:rsidP="00220D30">
            <w:pPr>
              <w:jc w:val="right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9139DD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220D30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32FDF" w:rsidRPr="00903C32" w:rsidRDefault="00F32FDF" w:rsidP="00F32FDF">
      <w:pPr>
        <w:jc w:val="center"/>
        <w:rPr>
          <w:rFonts w:ascii="Liberation Serif" w:hAnsi="Liberation Serif" w:cs="Liberation Serif"/>
          <w:szCs w:val="24"/>
        </w:rPr>
      </w:pPr>
      <w:r w:rsidRPr="00903C32">
        <w:rPr>
          <w:rFonts w:ascii="Liberation Serif" w:hAnsi="Liberation Serif" w:cs="Liberation Serif"/>
          <w:szCs w:val="24"/>
        </w:rPr>
        <w:t>г. Туринск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</w:p>
    <w:p w:rsidR="00220D30" w:rsidRPr="00220D30" w:rsidRDefault="00220D30" w:rsidP="00220D3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20D30" w:rsidRDefault="00220D30" w:rsidP="00220D30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220D3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220D30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Об организации «горячей линии» в период подготовки</w:t>
      </w:r>
    </w:p>
    <w:p w:rsidR="00220D30" w:rsidRDefault="00220D30" w:rsidP="00220D30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220D30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и проведения выборов Президента Российской Федерации, </w:t>
      </w:r>
    </w:p>
    <w:p w:rsidR="00F32FDF" w:rsidRPr="00903C32" w:rsidRDefault="00220D30" w:rsidP="00220D30">
      <w:pPr>
        <w:jc w:val="center"/>
        <w:rPr>
          <w:rFonts w:ascii="Liberation Serif" w:hAnsi="Liberation Serif" w:cs="Liberation Serif"/>
        </w:rPr>
      </w:pPr>
      <w:proofErr w:type="gramStart"/>
      <w:r w:rsidRPr="00220D30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назначенных</w:t>
      </w:r>
      <w:proofErr w:type="gramEnd"/>
      <w:r w:rsidRPr="00220D30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на 17 марта 2024 года</w:t>
      </w:r>
    </w:p>
    <w:p w:rsidR="00794715" w:rsidRDefault="00F32D0C" w:rsidP="00794715">
      <w:pPr>
        <w:pStyle w:val="Default"/>
      </w:pPr>
      <w:r w:rsidRPr="005A53A8">
        <w:rPr>
          <w:sz w:val="28"/>
          <w:szCs w:val="28"/>
        </w:rPr>
        <w:t xml:space="preserve"> </w:t>
      </w:r>
    </w:p>
    <w:p w:rsidR="00220D30" w:rsidRPr="00220D30" w:rsidRDefault="00794715" w:rsidP="00220D30">
      <w:pPr>
        <w:pStyle w:val="Default"/>
        <w:rPr>
          <w:rFonts w:ascii="Times New Roman" w:hAnsi="Times New Roman" w:cs="Times New Roman"/>
        </w:rPr>
      </w:pPr>
      <w:r w:rsidRPr="002B4E2C">
        <w:t xml:space="preserve">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 xml:space="preserve"> </w:t>
      </w:r>
      <w:proofErr w:type="gramStart"/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В целях информирования избирателей и иных участников избирательного процесса о действиях избирательной комиссии при подготовке и проведении выборов Президента Российской Федерации, назначенных на 17 марта 2024 года, о ходе голосования и его предварительных итогах, а также как средство оперативного информирования территориальной избирательной комиссии о фактах нарушения избирательного законодательства и иных случаях, связанных с проведением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выборов,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руководствуясь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статьей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45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Федерального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Закона</w:t>
      </w:r>
      <w:proofErr w:type="gramEnd"/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Российской Федерации», Т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у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ринская районная территориальная избирательная комиссия </w:t>
      </w:r>
      <w:r w:rsidRPr="00220D30">
        <w:rPr>
          <w:rFonts w:ascii="Liberation Serif" w:eastAsiaTheme="minorHAnsi" w:hAnsi="Liberation Serif" w:cs="Liberation Serif"/>
          <w:b/>
          <w:bCs/>
          <w:color w:val="000000"/>
          <w:spacing w:val="44"/>
          <w:sz w:val="28"/>
          <w:szCs w:val="28"/>
          <w:lang w:eastAsia="en-US"/>
        </w:rPr>
        <w:t>решила:</w:t>
      </w:r>
      <w:r w:rsidRPr="00220D30"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  <w:t xml:space="preserve">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1. Организовать с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29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января 2024 года по 17 марта 2024 года «горячую линию» в помещении Т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у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ринской районной территориальной избирательной комиссии: телефон 2-1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5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-5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9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.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2. Установить время работы горячей линии — с 10.00 до 16.00 часов местного времени ежедневно по рабочим дням, 15,16 марта 2024 года с 8.00 до 20.00 часов, а 17 марта 2024 года — круглосуточно.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3. Секретарю Комиссии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Лапшиной Л.Н.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: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3.1. подготовить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журналы для приема обращений;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-законы и методические материалы, согласно которым проводятся </w:t>
      </w:r>
      <w:proofErr w:type="gramStart"/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lastRenderedPageBreak/>
        <w:t>выборы</w:t>
      </w:r>
      <w:proofErr w:type="gramEnd"/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и организуется «горячая линия»;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-решения территориальной избирательной комиссии, регламентирующие выборный процесс;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сведения о кандидатах;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-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сведения о дислокации избирательных участков, данными о председателях участковых избирательных комиссий и контактными телефонами;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-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телефонные справочники, содержащие сведения о телефонных номерах Избирательной комиссии Свердловской области, территориальной избирательной комиссии, участковых избирательных комиссий, местных отделений политических партий, редакции газеты «</w:t>
      </w:r>
      <w:proofErr w:type="gramStart"/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Известия-Тур</w:t>
      </w:r>
      <w:proofErr w:type="gramEnd"/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»;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информацию о ходе голосования на каждое отчетное время;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- информацию о предварительных итогах голосования по состоянию на каждый час при подведении итогов; </w:t>
      </w:r>
    </w:p>
    <w:p w:rsidR="00220D30" w:rsidRPr="00220D30" w:rsidRDefault="00220D30" w:rsidP="00220D3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3.2. Еженедельно обобщать информацию о работе «горячей линии» </w:t>
      </w:r>
    </w:p>
    <w:p w:rsidR="00220D30" w:rsidRPr="00220D30" w:rsidRDefault="00220D30" w:rsidP="00220D30">
      <w:pPr>
        <w:widowControl w:val="0"/>
        <w:spacing w:line="336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4. Информацию о работе телефонов «горячей линии» разместить на информационном стенде Т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у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ринской районной территориальной избирательной комиссии, на информационных стендах участковых избирательных комиссий, на сайте Т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у</w:t>
      </w:r>
      <w:r w:rsidRPr="00220D30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ринской районной территориальной избирательной комиссии. </w:t>
      </w:r>
    </w:p>
    <w:p w:rsidR="00F32FDF" w:rsidRPr="00220D30" w:rsidRDefault="00220D30" w:rsidP="00220D30">
      <w:pPr>
        <w:widowControl w:val="0"/>
        <w:spacing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511071" w:rsidRPr="00220D30">
        <w:rPr>
          <w:rFonts w:ascii="Liberation Serif" w:hAnsi="Liberation Serif" w:cs="Liberation Serif"/>
          <w:sz w:val="28"/>
          <w:szCs w:val="28"/>
        </w:rPr>
        <w:t xml:space="preserve">.  </w:t>
      </w:r>
      <w:proofErr w:type="gramStart"/>
      <w:r>
        <w:rPr>
          <w:rFonts w:ascii="Liberation Serif" w:hAnsi="Liberation Serif" w:cs="Liberation Serif"/>
          <w:sz w:val="28"/>
          <w:szCs w:val="28"/>
        </w:rPr>
        <w:t>Р</w:t>
      </w:r>
      <w:r w:rsidRPr="00220D30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Pr="00220D30">
        <w:rPr>
          <w:rFonts w:ascii="Liberation Serif" w:hAnsi="Liberation Serif" w:cs="Liberation Serif"/>
          <w:sz w:val="28"/>
          <w:szCs w:val="28"/>
        </w:rPr>
        <w:t xml:space="preserve"> </w:t>
      </w:r>
      <w:r w:rsidR="00511071" w:rsidRPr="00220D30">
        <w:rPr>
          <w:rFonts w:ascii="Liberation Serif" w:hAnsi="Liberation Serif" w:cs="Liberation Serif"/>
          <w:sz w:val="28"/>
          <w:szCs w:val="28"/>
        </w:rPr>
        <w:t xml:space="preserve">настоящее решение </w:t>
      </w:r>
      <w:r w:rsidR="00F32FDF" w:rsidRPr="00220D30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sz w:val="28"/>
          <w:szCs w:val="28"/>
        </w:rPr>
        <w:t>сайте</w:t>
      </w:r>
      <w:r w:rsidR="00F32FDF" w:rsidRPr="00220D30">
        <w:rPr>
          <w:rFonts w:ascii="Liberation Serif" w:hAnsi="Liberation Serif" w:cs="Liberation Serif"/>
          <w:sz w:val="28"/>
          <w:szCs w:val="28"/>
        </w:rPr>
        <w:t xml:space="preserve"> Туринской районной территориальной избирательной комиссии.</w:t>
      </w:r>
    </w:p>
    <w:p w:rsidR="00F32FDF" w:rsidRPr="00220D30" w:rsidRDefault="00220D30" w:rsidP="00220D30">
      <w:pPr>
        <w:widowControl w:val="0"/>
        <w:tabs>
          <w:tab w:val="left" w:pos="720"/>
          <w:tab w:val="left" w:pos="9180"/>
          <w:tab w:val="left" w:pos="9540"/>
        </w:tabs>
        <w:spacing w:line="336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t>6</w:t>
      </w:r>
      <w:r w:rsidR="00F32FDF" w:rsidRPr="00220D30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. </w:t>
      </w:r>
      <w:proofErr w:type="gramStart"/>
      <w:r w:rsidR="00F32FDF" w:rsidRPr="00220D30">
        <w:rPr>
          <w:rFonts w:ascii="Liberation Serif" w:hAnsi="Liberation Serif" w:cs="Liberation Serif"/>
          <w:bCs/>
          <w:kern w:val="32"/>
          <w:sz w:val="28"/>
          <w:szCs w:val="28"/>
        </w:rPr>
        <w:t>Контроль за</w:t>
      </w:r>
      <w:proofErr w:type="gramEnd"/>
      <w:r w:rsidR="00F32FDF" w:rsidRPr="00220D30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исполнением настоящего решения возложить на 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>председателя</w:t>
      </w:r>
      <w:r w:rsidR="00F32FDF" w:rsidRPr="00220D30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Комиссии 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>Ю</w:t>
      </w:r>
      <w:r w:rsidR="00F32FDF" w:rsidRPr="00220D3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Л</w:t>
      </w:r>
      <w:r w:rsidR="00620FCD" w:rsidRPr="00220D30">
        <w:rPr>
          <w:rFonts w:ascii="Liberation Serif" w:hAnsi="Liberation Serif" w:cs="Liberation Serif"/>
          <w:sz w:val="28"/>
          <w:szCs w:val="28"/>
        </w:rPr>
        <w:t>.</w:t>
      </w:r>
      <w:r w:rsidR="00F32FDF" w:rsidRPr="00220D3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Коркину</w:t>
      </w:r>
      <w:r w:rsidR="00F32FDF" w:rsidRPr="00220D30">
        <w:rPr>
          <w:rFonts w:ascii="Liberation Serif" w:hAnsi="Liberation Serif" w:cs="Liberation Serif"/>
          <w:sz w:val="28"/>
          <w:szCs w:val="28"/>
        </w:rPr>
        <w:t>.</w:t>
      </w:r>
    </w:p>
    <w:p w:rsidR="00F32FDF" w:rsidRDefault="00F32FDF" w:rsidP="00F32FDF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tabs>
                <w:tab w:val="left" w:pos="4570"/>
              </w:tabs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F32FDF" w:rsidTr="00EA659C">
        <w:tc>
          <w:tcPr>
            <w:tcW w:w="4503" w:type="dxa"/>
          </w:tcPr>
          <w:p w:rsidR="00F32FDF" w:rsidRDefault="00F32FDF" w:rsidP="00683470">
            <w:pPr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620FCD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kern w:val="32"/>
                <w:sz w:val="28"/>
                <w:szCs w:val="28"/>
              </w:rPr>
              <w:t>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.Н. Лапшина</w:t>
            </w:r>
          </w:p>
        </w:tc>
      </w:tr>
    </w:tbl>
    <w:p w:rsidR="003B473B" w:rsidRDefault="003B473B" w:rsidP="00683470">
      <w:pPr>
        <w:spacing w:line="216" w:lineRule="auto"/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  <w:bookmarkStart w:id="0" w:name="_GoBack"/>
      <w:bookmarkEnd w:id="0"/>
    </w:p>
    <w:sectPr w:rsidR="001E6E9E" w:rsidSect="00594EF2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99" w:rsidRDefault="009B1A99" w:rsidP="004F5A17">
      <w:r>
        <w:separator/>
      </w:r>
    </w:p>
  </w:endnote>
  <w:endnote w:type="continuationSeparator" w:id="0">
    <w:p w:rsidR="009B1A99" w:rsidRDefault="009B1A99" w:rsidP="004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99" w:rsidRDefault="009B1A99" w:rsidP="004F5A17">
      <w:r>
        <w:separator/>
      </w:r>
    </w:p>
  </w:footnote>
  <w:footnote w:type="continuationSeparator" w:id="0">
    <w:p w:rsidR="009B1A99" w:rsidRDefault="009B1A99" w:rsidP="004F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abstractNum w:abstractNumId="1">
    <w:nsid w:val="60EF6E5D"/>
    <w:multiLevelType w:val="hybridMultilevel"/>
    <w:tmpl w:val="346EC940"/>
    <w:lvl w:ilvl="0" w:tplc="F95A73D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061D80"/>
    <w:rsid w:val="0007130E"/>
    <w:rsid w:val="00073C02"/>
    <w:rsid w:val="0009242C"/>
    <w:rsid w:val="000B0D79"/>
    <w:rsid w:val="000C266C"/>
    <w:rsid w:val="000E4202"/>
    <w:rsid w:val="00164FC5"/>
    <w:rsid w:val="00175F67"/>
    <w:rsid w:val="0017690D"/>
    <w:rsid w:val="001D147C"/>
    <w:rsid w:val="001E6E9E"/>
    <w:rsid w:val="00210C8A"/>
    <w:rsid w:val="00220D30"/>
    <w:rsid w:val="00245EEE"/>
    <w:rsid w:val="002659EF"/>
    <w:rsid w:val="002B4E2C"/>
    <w:rsid w:val="002E4ED1"/>
    <w:rsid w:val="002E7A3B"/>
    <w:rsid w:val="00316B14"/>
    <w:rsid w:val="003530F9"/>
    <w:rsid w:val="003568CF"/>
    <w:rsid w:val="00385471"/>
    <w:rsid w:val="003B473B"/>
    <w:rsid w:val="003F46E6"/>
    <w:rsid w:val="004029F6"/>
    <w:rsid w:val="00440B1C"/>
    <w:rsid w:val="00463CE4"/>
    <w:rsid w:val="00467CA8"/>
    <w:rsid w:val="004E448C"/>
    <w:rsid w:val="004F5A17"/>
    <w:rsid w:val="00511071"/>
    <w:rsid w:val="00594EF2"/>
    <w:rsid w:val="005A53A8"/>
    <w:rsid w:val="00604762"/>
    <w:rsid w:val="00615AEA"/>
    <w:rsid w:val="00620FCD"/>
    <w:rsid w:val="006404F1"/>
    <w:rsid w:val="00683470"/>
    <w:rsid w:val="006973F6"/>
    <w:rsid w:val="007868CA"/>
    <w:rsid w:val="00794715"/>
    <w:rsid w:val="007C0040"/>
    <w:rsid w:val="008037B3"/>
    <w:rsid w:val="008149CF"/>
    <w:rsid w:val="008573C7"/>
    <w:rsid w:val="00884CF9"/>
    <w:rsid w:val="00903C32"/>
    <w:rsid w:val="009139DD"/>
    <w:rsid w:val="00973F13"/>
    <w:rsid w:val="009B1A99"/>
    <w:rsid w:val="00A766EF"/>
    <w:rsid w:val="00AC094D"/>
    <w:rsid w:val="00AC761F"/>
    <w:rsid w:val="00B3249B"/>
    <w:rsid w:val="00B73434"/>
    <w:rsid w:val="00B90D4D"/>
    <w:rsid w:val="00BC3A71"/>
    <w:rsid w:val="00C63F2C"/>
    <w:rsid w:val="00CB36EC"/>
    <w:rsid w:val="00CE2C8F"/>
    <w:rsid w:val="00D05488"/>
    <w:rsid w:val="00D40D87"/>
    <w:rsid w:val="00D427C6"/>
    <w:rsid w:val="00D56C00"/>
    <w:rsid w:val="00D823CB"/>
    <w:rsid w:val="00DF3F11"/>
    <w:rsid w:val="00E42718"/>
    <w:rsid w:val="00E53ABE"/>
    <w:rsid w:val="00EA0A87"/>
    <w:rsid w:val="00EF2F65"/>
    <w:rsid w:val="00F32D0C"/>
    <w:rsid w:val="00F32FDF"/>
    <w:rsid w:val="00F44B60"/>
    <w:rsid w:val="00F9102E"/>
    <w:rsid w:val="00FA1EFB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568CF"/>
    <w:pPr>
      <w:keepNext/>
      <w:autoSpaceDE w:val="0"/>
      <w:autoSpaceDN w:val="0"/>
      <w:adjustRightInd w:val="0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73F13"/>
  </w:style>
  <w:style w:type="paragraph" w:customStyle="1" w:styleId="Default">
    <w:name w:val="Default"/>
    <w:rsid w:val="00F32D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659EF"/>
  </w:style>
  <w:style w:type="character" w:customStyle="1" w:styleId="af">
    <w:name w:val="Текст сноски Знак"/>
    <w:basedOn w:val="a0"/>
    <w:link w:val="ae"/>
    <w:uiPriority w:val="99"/>
    <w:semiHidden/>
    <w:rsid w:val="002659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659E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3568C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568CF"/>
    <w:pPr>
      <w:keepNext/>
      <w:autoSpaceDE w:val="0"/>
      <w:autoSpaceDN w:val="0"/>
      <w:adjustRightInd w:val="0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73F13"/>
  </w:style>
  <w:style w:type="paragraph" w:customStyle="1" w:styleId="Default">
    <w:name w:val="Default"/>
    <w:rsid w:val="00F32D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659EF"/>
  </w:style>
  <w:style w:type="character" w:customStyle="1" w:styleId="af">
    <w:name w:val="Текст сноски Знак"/>
    <w:basedOn w:val="a0"/>
    <w:link w:val="ae"/>
    <w:uiPriority w:val="99"/>
    <w:semiHidden/>
    <w:rsid w:val="002659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659E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3568C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034D-B8C1-4C0C-B341-D0355AAE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2022-07-21T10:32:00Z</cp:lastPrinted>
  <dcterms:created xsi:type="dcterms:W3CDTF">2022-07-11T04:29:00Z</dcterms:created>
  <dcterms:modified xsi:type="dcterms:W3CDTF">2024-01-29T09:35:00Z</dcterms:modified>
</cp:coreProperties>
</file>