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-170726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CA" w:rsidRDefault="007644CA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387B56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111FC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387B5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bookmarkStart w:id="0" w:name="_GoBack"/>
            <w:bookmarkEnd w:id="0"/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E3232" w:rsidRPr="00597C65" w:rsidRDefault="008E3232" w:rsidP="008E323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97C65">
        <w:rPr>
          <w:rFonts w:ascii="Liberation Serif" w:hAnsi="Liberation Serif" w:cs="Liberation Serif"/>
          <w:b/>
          <w:sz w:val="28"/>
          <w:szCs w:val="28"/>
        </w:rPr>
        <w:t xml:space="preserve">О зачислении кандидатур в резерв составов участковых избирательных комиссий, сформированный для </w:t>
      </w:r>
      <w:r w:rsidRPr="008E3232">
        <w:rPr>
          <w:rFonts w:ascii="Liberation Serif" w:hAnsi="Liberation Serif" w:cs="Liberation Serif"/>
          <w:b/>
          <w:sz w:val="28"/>
          <w:szCs w:val="28"/>
        </w:rPr>
        <w:t>Туринской районной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597C65">
        <w:rPr>
          <w:rFonts w:ascii="Liberation Serif" w:hAnsi="Liberation Serif" w:cs="Liberation Serif"/>
          <w:b/>
          <w:sz w:val="28"/>
          <w:szCs w:val="28"/>
        </w:rPr>
        <w:t>территориальной избирательной комиссии</w:t>
      </w:r>
    </w:p>
    <w:p w:rsidR="008E3232" w:rsidRPr="00597C65" w:rsidRDefault="008E3232" w:rsidP="0047357F">
      <w:pPr>
        <w:spacing w:line="312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</w:rPr>
      </w:pPr>
      <w:proofErr w:type="gramStart"/>
      <w:r w:rsidRPr="00597C65">
        <w:rPr>
          <w:rFonts w:ascii="Liberation Serif" w:hAnsi="Liberation Serif" w:cs="Liberation Serif"/>
          <w:sz w:val="28"/>
          <w:szCs w:val="28"/>
        </w:rPr>
        <w:t>На основании пункта 5</w:t>
      </w:r>
      <w:r w:rsidRPr="00597C65">
        <w:rPr>
          <w:rFonts w:ascii="Liberation Serif" w:hAnsi="Liberation Serif" w:cs="Liberation Serif"/>
          <w:sz w:val="28"/>
          <w:szCs w:val="28"/>
          <w:vertAlign w:val="superscript"/>
        </w:rPr>
        <w:t>1</w:t>
      </w:r>
      <w:r w:rsidRPr="00597C65">
        <w:rPr>
          <w:rFonts w:ascii="Liberation Serif" w:hAnsi="Liberation Serif" w:cs="Liberation Serif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Pr="00597C65">
        <w:rPr>
          <w:rFonts w:ascii="Liberation Serif" w:hAnsi="Liberation Serif" w:cs="Liberation Serif"/>
        </w:rPr>
        <w:t xml:space="preserve"> </w:t>
      </w:r>
      <w:r w:rsidRPr="00597C65">
        <w:rPr>
          <w:rFonts w:ascii="Liberation Serif" w:hAnsi="Liberation Serif" w:cs="Liberation Serif"/>
          <w:sz w:val="28"/>
          <w:szCs w:val="28"/>
        </w:rPr>
        <w:t>пункта 5 статьи 22 Избирательного кодекса Свердловской области, пункта 7 Порядка формирования резерва составов участковых комиссий и назначения нового члена участковой комиссии из резерва состав</w:t>
      </w:r>
      <w:r>
        <w:rPr>
          <w:rFonts w:ascii="Liberation Serif" w:hAnsi="Liberation Serif" w:cs="Liberation Serif"/>
          <w:sz w:val="28"/>
          <w:szCs w:val="28"/>
        </w:rPr>
        <w:t>ов участковых комиссий, утвержде</w:t>
      </w:r>
      <w:r w:rsidRPr="00597C65">
        <w:rPr>
          <w:rFonts w:ascii="Liberation Serif" w:hAnsi="Liberation Serif" w:cs="Liberation Serif"/>
          <w:sz w:val="28"/>
          <w:szCs w:val="28"/>
        </w:rPr>
        <w:t xml:space="preserve">нного постановлением Центральной избирательной комиссии Российской Федерации </w:t>
      </w:r>
      <w:r w:rsidRPr="00597C65">
        <w:rPr>
          <w:rFonts w:ascii="Liberation Serif" w:hAnsi="Liberation Serif" w:cs="Liberation Serif"/>
          <w:sz w:val="28"/>
          <w:szCs w:val="28"/>
        </w:rPr>
        <w:br/>
        <w:t>от 5</w:t>
      </w:r>
      <w:r>
        <w:rPr>
          <w:rFonts w:ascii="Liberation Serif" w:hAnsi="Liberation Serif" w:cs="Liberation Serif"/>
          <w:sz w:val="28"/>
          <w:szCs w:val="28"/>
        </w:rPr>
        <w:t xml:space="preserve"> декабря </w:t>
      </w:r>
      <w:r w:rsidRPr="00597C65">
        <w:rPr>
          <w:rFonts w:ascii="Liberation Serif" w:hAnsi="Liberation Serif" w:cs="Liberation Serif"/>
          <w:sz w:val="28"/>
          <w:szCs w:val="28"/>
        </w:rPr>
        <w:t>2012</w:t>
      </w:r>
      <w:proofErr w:type="gramEnd"/>
      <w:r w:rsidRPr="00597C65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Pr="00597C65">
        <w:rPr>
          <w:rFonts w:ascii="Liberation Serif" w:hAnsi="Liberation Serif" w:cs="Liberation Serif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ода</w:t>
      </w:r>
      <w:r w:rsidRPr="00597C65">
        <w:rPr>
          <w:rFonts w:ascii="Liberation Serif" w:hAnsi="Liberation Serif" w:cs="Liberation Serif"/>
          <w:sz w:val="28"/>
          <w:szCs w:val="28"/>
        </w:rPr>
        <w:t xml:space="preserve"> № 152/1137-6 (</w:t>
      </w:r>
      <w:r>
        <w:rPr>
          <w:rFonts w:ascii="Liberation Serif" w:hAnsi="Liberation Serif" w:cs="Liberation Serif"/>
          <w:sz w:val="28"/>
          <w:szCs w:val="28"/>
        </w:rPr>
        <w:t>ред. от 24.02.2021</w:t>
      </w:r>
      <w:r w:rsidRPr="00597C65">
        <w:rPr>
          <w:rFonts w:ascii="Liberation Serif" w:hAnsi="Liberation Serif" w:cs="Liberation Serif"/>
          <w:sz w:val="28"/>
          <w:szCs w:val="28"/>
        </w:rPr>
        <w:t>), постановления Избирательной комиссии Свердловской области от 06 декабря 2017 г</w:t>
      </w:r>
      <w:r>
        <w:rPr>
          <w:rFonts w:ascii="Liberation Serif" w:hAnsi="Liberation Serif" w:cs="Liberation Serif"/>
          <w:sz w:val="28"/>
          <w:szCs w:val="28"/>
        </w:rPr>
        <w:t>ода</w:t>
      </w:r>
      <w:r w:rsidRPr="00597C65">
        <w:rPr>
          <w:rFonts w:ascii="Liberation Serif" w:hAnsi="Liberation Serif" w:cs="Liberation Serif"/>
          <w:sz w:val="28"/>
          <w:szCs w:val="28"/>
        </w:rPr>
        <w:t xml:space="preserve"> № 38/271 «О возложении на территориальные избирательные комиссии полномочий по формированию резерва составов участковых избирательных комиссий», постановления Избирательной комиссии Свердловской области от 30 мая 2018 г</w:t>
      </w:r>
      <w:r>
        <w:rPr>
          <w:rFonts w:ascii="Liberation Serif" w:hAnsi="Liberation Serif" w:cs="Liberation Serif"/>
          <w:sz w:val="28"/>
          <w:szCs w:val="28"/>
        </w:rPr>
        <w:t>ода</w:t>
      </w:r>
      <w:r w:rsidRPr="00597C65">
        <w:rPr>
          <w:rFonts w:ascii="Liberation Serif" w:hAnsi="Liberation Serif" w:cs="Liberation Serif"/>
          <w:sz w:val="28"/>
          <w:szCs w:val="28"/>
        </w:rPr>
        <w:t xml:space="preserve"> № 18/83 «О структуре резерва составов  участковых избирательных комиссий, формируемого на территории Свердловской области»</w:t>
      </w:r>
      <w:r w:rsidRPr="00597C65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8E3232">
        <w:rPr>
          <w:rFonts w:ascii="Liberation Serif" w:hAnsi="Liberation Serif" w:cs="Liberation Serif"/>
          <w:sz w:val="28"/>
          <w:szCs w:val="28"/>
        </w:rPr>
        <w:t>Туринская районная</w:t>
      </w:r>
      <w:r w:rsidRPr="00597C65">
        <w:rPr>
          <w:rFonts w:ascii="Liberation Serif" w:hAnsi="Liberation Serif" w:cs="Liberation Serif"/>
          <w:sz w:val="28"/>
          <w:szCs w:val="28"/>
        </w:rPr>
        <w:t xml:space="preserve"> территориальная избирательная</w:t>
      </w:r>
      <w:proofErr w:type="gramEnd"/>
      <w:r w:rsidRPr="00597C65">
        <w:rPr>
          <w:rFonts w:ascii="Liberation Serif" w:hAnsi="Liberation Serif" w:cs="Liberation Serif"/>
          <w:sz w:val="28"/>
          <w:szCs w:val="28"/>
        </w:rPr>
        <w:t xml:space="preserve"> комиссия </w:t>
      </w:r>
      <w:r w:rsidRPr="00597C65">
        <w:rPr>
          <w:rFonts w:ascii="Liberation Serif" w:hAnsi="Liberation Serif" w:cs="Liberation Serif"/>
          <w:sz w:val="23"/>
          <w:szCs w:val="23"/>
        </w:rPr>
        <w:t xml:space="preserve"> </w:t>
      </w:r>
      <w:r w:rsidRPr="00597C65">
        <w:rPr>
          <w:rFonts w:ascii="Liberation Serif" w:hAnsi="Liberation Serif" w:cs="Liberation Serif"/>
          <w:b/>
          <w:spacing w:val="60"/>
          <w:sz w:val="28"/>
          <w:szCs w:val="28"/>
        </w:rPr>
        <w:t>решила:</w:t>
      </w:r>
    </w:p>
    <w:p w:rsidR="008E3232" w:rsidRPr="00597C65" w:rsidRDefault="008E3232" w:rsidP="0047357F">
      <w:pPr>
        <w:pStyle w:val="a5"/>
        <w:spacing w:line="312" w:lineRule="auto"/>
        <w:ind w:firstLine="720"/>
        <w:rPr>
          <w:rFonts w:ascii="Liberation Serif" w:hAnsi="Liberation Serif" w:cs="Liberation Serif"/>
          <w:szCs w:val="28"/>
        </w:rPr>
      </w:pPr>
      <w:r w:rsidRPr="00597C65">
        <w:rPr>
          <w:rFonts w:ascii="Liberation Serif" w:hAnsi="Liberation Serif" w:cs="Liberation Serif"/>
        </w:rPr>
        <w:t xml:space="preserve">1. Зачислить на основании личных письменных заявлений следующие кандидатуры в резерв составов участковых избирательных комиссий, </w:t>
      </w:r>
      <w:r w:rsidRPr="00597C65">
        <w:rPr>
          <w:rFonts w:ascii="Liberation Serif" w:hAnsi="Liberation Serif" w:cs="Liberation Serif"/>
          <w:szCs w:val="28"/>
        </w:rPr>
        <w:t xml:space="preserve">формируемый для </w:t>
      </w:r>
      <w:r w:rsidRPr="008E3232">
        <w:rPr>
          <w:rFonts w:ascii="Liberation Serif" w:hAnsi="Liberation Serif" w:cs="Liberation Serif"/>
          <w:szCs w:val="28"/>
        </w:rPr>
        <w:t>Туринск</w:t>
      </w:r>
      <w:r>
        <w:rPr>
          <w:rFonts w:ascii="Liberation Serif" w:hAnsi="Liberation Serif" w:cs="Liberation Serif"/>
          <w:szCs w:val="28"/>
        </w:rPr>
        <w:t>ой</w:t>
      </w:r>
      <w:r w:rsidRPr="008E3232">
        <w:rPr>
          <w:rFonts w:ascii="Liberation Serif" w:hAnsi="Liberation Serif" w:cs="Liberation Serif"/>
          <w:szCs w:val="28"/>
        </w:rPr>
        <w:t xml:space="preserve"> районн</w:t>
      </w:r>
      <w:r>
        <w:rPr>
          <w:rFonts w:ascii="Liberation Serif" w:hAnsi="Liberation Serif" w:cs="Liberation Serif"/>
          <w:szCs w:val="28"/>
        </w:rPr>
        <w:t>ой</w:t>
      </w:r>
      <w:r w:rsidRPr="00597C65">
        <w:rPr>
          <w:rFonts w:ascii="Liberation Serif" w:hAnsi="Liberation Serif" w:cs="Liberation Serif"/>
          <w:szCs w:val="28"/>
        </w:rPr>
        <w:t xml:space="preserve"> территориальной избирательной комиссии:</w:t>
      </w:r>
    </w:p>
    <w:p w:rsidR="008E3232" w:rsidRPr="00597C65" w:rsidRDefault="008E3232" w:rsidP="008E3232">
      <w:pPr>
        <w:pStyle w:val="a5"/>
        <w:tabs>
          <w:tab w:val="num" w:pos="1080"/>
        </w:tabs>
        <w:spacing w:line="240" w:lineRule="auto"/>
        <w:ind w:firstLine="0"/>
        <w:rPr>
          <w:rFonts w:ascii="Liberation Serif" w:hAnsi="Liberation Serif" w:cs="Liberation Serif"/>
          <w:sz w:val="16"/>
          <w:szCs w:val="16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3544"/>
        <w:gridCol w:w="3544"/>
        <w:gridCol w:w="1683"/>
      </w:tblGrid>
      <w:tr w:rsidR="008E3232" w:rsidRPr="00597C65" w:rsidTr="00577C0C">
        <w:trPr>
          <w:cantSplit/>
          <w:tblHeader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232" w:rsidRPr="00597C65" w:rsidRDefault="008E3232" w:rsidP="009C4BE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597C65">
              <w:rPr>
                <w:rFonts w:ascii="Liberation Serif" w:hAnsi="Liberation Serif" w:cs="Liberation Serif"/>
                <w:b/>
                <w:bCs/>
              </w:rPr>
              <w:lastRenderedPageBreak/>
              <w:t xml:space="preserve">№ </w:t>
            </w:r>
            <w:proofErr w:type="gramStart"/>
            <w:r w:rsidRPr="00597C65">
              <w:rPr>
                <w:rFonts w:ascii="Liberation Serif" w:hAnsi="Liberation Serif" w:cs="Liberation Serif"/>
                <w:b/>
                <w:bCs/>
              </w:rPr>
              <w:t>п</w:t>
            </w:r>
            <w:proofErr w:type="gramEnd"/>
            <w:r w:rsidRPr="00597C65">
              <w:rPr>
                <w:rFonts w:ascii="Liberation Serif" w:hAnsi="Liberation Serif" w:cs="Liberation Serif"/>
                <w:b/>
                <w:bCs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232" w:rsidRPr="00597C65" w:rsidRDefault="008E3232" w:rsidP="009C4BE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597C65">
              <w:rPr>
                <w:rFonts w:ascii="Liberation Serif" w:hAnsi="Liberation Serif" w:cs="Liberation Serif"/>
                <w:b/>
                <w:bCs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232" w:rsidRPr="00597C65" w:rsidRDefault="008E3232" w:rsidP="009C4BE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597C65">
              <w:rPr>
                <w:rFonts w:ascii="Liberation Serif" w:hAnsi="Liberation Serif" w:cs="Liberation Serif"/>
                <w:b/>
              </w:rPr>
              <w:t xml:space="preserve">Кем </w:t>
            </w:r>
            <w:proofErr w:type="gramStart"/>
            <w:r w:rsidRPr="00597C65">
              <w:rPr>
                <w:rFonts w:ascii="Liberation Serif" w:hAnsi="Liberation Serif" w:cs="Liberation Serif"/>
                <w:b/>
              </w:rPr>
              <w:t>предложен</w:t>
            </w:r>
            <w:proofErr w:type="gram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232" w:rsidRPr="00597C65" w:rsidRDefault="008E3232" w:rsidP="009C4BE7">
            <w:pPr>
              <w:tabs>
                <w:tab w:val="num" w:pos="1260"/>
              </w:tabs>
              <w:spacing w:after="0" w:line="240" w:lineRule="auto"/>
              <w:ind w:left="-35" w:right="-79"/>
              <w:jc w:val="center"/>
              <w:rPr>
                <w:rFonts w:ascii="Liberation Serif" w:hAnsi="Liberation Serif" w:cs="Liberation Serif"/>
                <w:b/>
              </w:rPr>
            </w:pPr>
            <w:r w:rsidRPr="00597C65">
              <w:rPr>
                <w:rFonts w:ascii="Liberation Serif" w:hAnsi="Liberation Serif" w:cs="Liberation Serif"/>
                <w:b/>
              </w:rPr>
              <w:t>Очередность назначения, указанная политической партией (при наличии)</w:t>
            </w:r>
          </w:p>
        </w:tc>
      </w:tr>
      <w:tr w:rsidR="008E3232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232" w:rsidRPr="00597C65" w:rsidRDefault="008E3232" w:rsidP="00577C0C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C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357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232" w:rsidRPr="0047357F" w:rsidRDefault="00577C0C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Агапеева Елена Юрьевна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232" w:rsidRPr="0047357F" w:rsidRDefault="00577C0C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232" w:rsidRPr="0047357F" w:rsidRDefault="008E3232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577C0C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C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47357F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Брынцев</w:t>
            </w:r>
            <w:proofErr w:type="spellEnd"/>
            <w:r w:rsidRPr="0047357F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Евгений Викторович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4E3B61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C6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Горюнова Анастасия Викторовна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4E3B61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C6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Ильиных Лариса Александровна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4E3B61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C6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Русинов Сергей Юрьевич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47357F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47357F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4E3B61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C6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Серышева Светлана Николаевна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4E3B61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C6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Сыса</w:t>
            </w:r>
            <w:proofErr w:type="spellEnd"/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47357F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47357F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4E3B61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Чувашева Мария Владимировна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47357F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47357F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7357F" w:rsidRPr="00597C65" w:rsidTr="00577C0C">
        <w:trPr>
          <w:cantSplit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597C65" w:rsidRDefault="0047357F" w:rsidP="004E3B61">
            <w:pPr>
              <w:tabs>
                <w:tab w:val="num" w:pos="304"/>
                <w:tab w:val="num" w:pos="126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Шестакова Наталия Владимировна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357F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57F" w:rsidRPr="0047357F" w:rsidRDefault="0047357F" w:rsidP="0047357F">
            <w:pPr>
              <w:spacing w:after="0" w:line="240" w:lineRule="auto"/>
              <w:ind w:left="-3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8E3232" w:rsidRPr="00597C65" w:rsidRDefault="008E3232" w:rsidP="008E3232">
      <w:pPr>
        <w:pStyle w:val="a5"/>
        <w:tabs>
          <w:tab w:val="num" w:pos="1080"/>
        </w:tabs>
        <w:spacing w:line="240" w:lineRule="auto"/>
        <w:ind w:firstLine="0"/>
        <w:rPr>
          <w:rFonts w:ascii="Liberation Serif" w:hAnsi="Liberation Serif" w:cs="Liberation Serif"/>
        </w:rPr>
      </w:pPr>
    </w:p>
    <w:p w:rsidR="008E3232" w:rsidRPr="00597C65" w:rsidRDefault="008E3232" w:rsidP="0047357F">
      <w:pPr>
        <w:pStyle w:val="a5"/>
        <w:rPr>
          <w:rFonts w:ascii="Liberation Serif" w:hAnsi="Liberation Serif" w:cs="Liberation Serif"/>
          <w:szCs w:val="28"/>
        </w:rPr>
      </w:pPr>
      <w:r w:rsidRPr="00597C65">
        <w:rPr>
          <w:rFonts w:ascii="Liberation Serif" w:hAnsi="Liberation Serif" w:cs="Liberation Serif"/>
        </w:rPr>
        <w:t xml:space="preserve">2. Направить </w:t>
      </w:r>
      <w:r w:rsidRPr="00597C65">
        <w:rPr>
          <w:rFonts w:ascii="Liberation Serif" w:hAnsi="Liberation Serif" w:cs="Liberation Serif"/>
          <w:szCs w:val="28"/>
        </w:rPr>
        <w:t>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области.</w:t>
      </w:r>
    </w:p>
    <w:p w:rsidR="008D412D" w:rsidRPr="008E3232" w:rsidRDefault="008E3232" w:rsidP="0047357F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8D412D" w:rsidRPr="009775EE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proofErr w:type="gramStart"/>
      <w:r w:rsidRPr="008E3232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8E3232">
        <w:rPr>
          <w:rFonts w:ascii="Liberation Serif" w:hAnsi="Liberation Serif" w:cs="Liberation Serif"/>
          <w:sz w:val="28"/>
          <w:szCs w:val="28"/>
        </w:rPr>
        <w:t xml:space="preserve"> настоящее решение </w:t>
      </w:r>
      <w:r w:rsidR="008D412D" w:rsidRPr="008E3232">
        <w:rPr>
          <w:rFonts w:ascii="Liberation Serif" w:hAnsi="Liberation Serif" w:cs="Liberation Serif"/>
          <w:sz w:val="28"/>
          <w:szCs w:val="28"/>
          <w:lang w:eastAsia="ru-RU"/>
        </w:rPr>
        <w:t xml:space="preserve">на сайте </w:t>
      </w:r>
      <w:r w:rsidR="00691885" w:rsidRPr="008E3232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="008D412D" w:rsidRPr="008E3232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Default="00FA64F5" w:rsidP="0047357F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A64F5">
        <w:rPr>
          <w:rFonts w:ascii="Liberation Serif" w:hAnsi="Liberation Serif" w:cs="Liberation Serif"/>
          <w:sz w:val="28"/>
          <w:szCs w:val="28"/>
          <w:lang w:eastAsia="ru-RU"/>
        </w:rPr>
        <w:t>4. </w:t>
      </w:r>
      <w:proofErr w:type="gramStart"/>
      <w:r w:rsidRPr="00FA64F5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Pr="00FA64F5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7644CA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7644CA" w:rsidP="007644CA">
            <w:pPr>
              <w:spacing w:after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</w:t>
            </w:r>
            <w:r w:rsidR="009D65FA" w:rsidRPr="00D11068">
              <w:rPr>
                <w:rFonts w:ascii="Liberation Serif" w:hAnsi="Liberation Serif" w:cs="Liberation Serif"/>
                <w:sz w:val="28"/>
                <w:szCs w:val="28"/>
              </w:rPr>
              <w:t>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7644C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7644CA">
            <w:pPr>
              <w:spacing w:after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7644CA">
            <w:pPr>
              <w:spacing w:after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="007644CA">
              <w:rPr>
                <w:rFonts w:ascii="Liberation Serif" w:hAnsi="Liberation Serif" w:cs="Liberation Serif"/>
                <w:sz w:val="28"/>
                <w:szCs w:val="28"/>
              </w:rPr>
              <w:t xml:space="preserve"> К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7644CA">
      <w:pPr>
        <w:spacing w:after="0" w:line="240" w:lineRule="auto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387B56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11FC9"/>
    <w:rsid w:val="001D4DBA"/>
    <w:rsid w:val="001F3505"/>
    <w:rsid w:val="00227B16"/>
    <w:rsid w:val="00231E5F"/>
    <w:rsid w:val="002468E0"/>
    <w:rsid w:val="00256ED9"/>
    <w:rsid w:val="002D65A5"/>
    <w:rsid w:val="00387B56"/>
    <w:rsid w:val="003A5332"/>
    <w:rsid w:val="0047357F"/>
    <w:rsid w:val="00577C0C"/>
    <w:rsid w:val="005C57B2"/>
    <w:rsid w:val="00691885"/>
    <w:rsid w:val="006C3785"/>
    <w:rsid w:val="007644CA"/>
    <w:rsid w:val="007F31C5"/>
    <w:rsid w:val="00885F69"/>
    <w:rsid w:val="00894156"/>
    <w:rsid w:val="008D412D"/>
    <w:rsid w:val="008E3232"/>
    <w:rsid w:val="00941623"/>
    <w:rsid w:val="009D65FA"/>
    <w:rsid w:val="00A95FE0"/>
    <w:rsid w:val="00AA2C32"/>
    <w:rsid w:val="00C52DAD"/>
    <w:rsid w:val="00CD10FB"/>
    <w:rsid w:val="00D03AE6"/>
    <w:rsid w:val="00D53D3C"/>
    <w:rsid w:val="00D92CD2"/>
    <w:rsid w:val="00DA2571"/>
    <w:rsid w:val="00E05275"/>
    <w:rsid w:val="00E57D72"/>
    <w:rsid w:val="00E83BE2"/>
    <w:rsid w:val="00EE14F6"/>
    <w:rsid w:val="00F35686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E32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E32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E32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E32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2023-06-01T07:45:00Z</cp:lastPrinted>
  <dcterms:created xsi:type="dcterms:W3CDTF">2023-03-07T06:19:00Z</dcterms:created>
  <dcterms:modified xsi:type="dcterms:W3CDTF">2023-06-01T07:49:00Z</dcterms:modified>
</cp:coreProperties>
</file>