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4F5" w:rsidRDefault="00FA64F5" w:rsidP="00FA64F5">
      <w:pPr>
        <w:jc w:val="center"/>
        <w:rPr>
          <w:rFonts w:ascii="Liberation Serif" w:hAnsi="Liberation Serif" w:cs="Liberation Serif"/>
          <w:b/>
          <w:sz w:val="30"/>
          <w:szCs w:val="30"/>
        </w:rPr>
      </w:pPr>
      <w:r>
        <w:rPr>
          <w:noProof/>
          <w:lang w:eastAsia="ru-RU"/>
        </w:rPr>
        <w:drawing>
          <wp:anchor distT="0" distB="0" distL="114300" distR="114300" simplePos="0" relativeHeight="251658240" behindDoc="0" locked="0" layoutInCell="1" allowOverlap="1" wp14:anchorId="08EA9F79" wp14:editId="2BF4912B">
            <wp:simplePos x="0" y="0"/>
            <wp:positionH relativeFrom="column">
              <wp:posOffset>2800032</wp:posOffset>
            </wp:positionH>
            <wp:positionV relativeFrom="paragraph">
              <wp:posOffset>-372745</wp:posOffset>
            </wp:positionV>
            <wp:extent cx="403860" cy="723265"/>
            <wp:effectExtent l="0" t="0" r="0"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l="-75" t="-41" r="-75" b="-41"/>
                    <a:stretch>
                      <a:fillRect/>
                    </a:stretch>
                  </pic:blipFill>
                  <pic:spPr bwMode="auto">
                    <a:xfrm>
                      <a:off x="0" y="0"/>
                      <a:ext cx="403860" cy="723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A64F5" w:rsidRPr="00637EF1" w:rsidRDefault="00FA64F5" w:rsidP="00FA64F5">
      <w:pPr>
        <w:spacing w:after="0" w:line="240" w:lineRule="auto"/>
        <w:jc w:val="center"/>
        <w:rPr>
          <w:rFonts w:ascii="Liberation Serif" w:hAnsi="Liberation Serif" w:cs="Liberation Serif"/>
        </w:rPr>
      </w:pPr>
      <w:r w:rsidRPr="00637EF1">
        <w:rPr>
          <w:rFonts w:ascii="Liberation Serif" w:hAnsi="Liberation Serif" w:cs="Liberation Serif"/>
          <w:b/>
          <w:sz w:val="30"/>
          <w:szCs w:val="30"/>
        </w:rPr>
        <w:t xml:space="preserve">ТУРИНСКАЯ РАЙОННАЯ </w:t>
      </w:r>
    </w:p>
    <w:p w:rsidR="00FA64F5" w:rsidRPr="00637EF1" w:rsidRDefault="00FA64F5" w:rsidP="00FA64F5">
      <w:pPr>
        <w:spacing w:after="0" w:line="240" w:lineRule="auto"/>
        <w:jc w:val="center"/>
        <w:rPr>
          <w:rFonts w:ascii="Liberation Serif" w:hAnsi="Liberation Serif" w:cs="Liberation Serif"/>
        </w:rPr>
      </w:pPr>
      <w:r w:rsidRPr="00637EF1">
        <w:rPr>
          <w:rFonts w:ascii="Liberation Serif" w:hAnsi="Liberation Serif" w:cs="Liberation Serif"/>
          <w:b/>
          <w:sz w:val="30"/>
          <w:szCs w:val="30"/>
        </w:rPr>
        <w:t>ТЕРРИТОРИАЛЬНАЯ ИЗБИРАТЕЛЬНАЯ КОМИССИЯ</w:t>
      </w:r>
      <w:r w:rsidRPr="00637EF1">
        <w:rPr>
          <w:rFonts w:ascii="Liberation Serif" w:hAnsi="Liberation Serif" w:cs="Liberation Serif"/>
          <w:b/>
          <w:spacing w:val="60"/>
          <w:sz w:val="30"/>
          <w:szCs w:val="30"/>
        </w:rPr>
        <w:t xml:space="preserve"> </w:t>
      </w:r>
    </w:p>
    <w:p w:rsidR="00FA64F5" w:rsidRPr="00691885" w:rsidRDefault="00FA64F5" w:rsidP="00FA64F5">
      <w:pPr>
        <w:spacing w:after="0" w:line="240" w:lineRule="auto"/>
        <w:jc w:val="center"/>
        <w:rPr>
          <w:rFonts w:ascii="Liberation Serif" w:hAnsi="Liberation Serif" w:cs="Liberation Serif"/>
          <w:b/>
          <w:spacing w:val="60"/>
          <w:sz w:val="24"/>
          <w:szCs w:val="24"/>
        </w:rPr>
      </w:pPr>
    </w:p>
    <w:p w:rsidR="00FA64F5" w:rsidRPr="00637EF1" w:rsidRDefault="00FA64F5" w:rsidP="00FA64F5">
      <w:pPr>
        <w:spacing w:after="0" w:line="240" w:lineRule="auto"/>
        <w:jc w:val="center"/>
        <w:rPr>
          <w:rFonts w:ascii="Liberation Serif" w:hAnsi="Liberation Serif" w:cs="Liberation Serif"/>
        </w:rPr>
      </w:pPr>
      <w:r w:rsidRPr="00637EF1">
        <w:rPr>
          <w:rFonts w:ascii="Liberation Serif" w:hAnsi="Liberation Serif" w:cs="Liberation Serif"/>
          <w:b/>
          <w:spacing w:val="60"/>
          <w:sz w:val="30"/>
          <w:szCs w:val="30"/>
        </w:rPr>
        <w:t>РЕШЕНИЕ</w:t>
      </w:r>
    </w:p>
    <w:p w:rsidR="00FA64F5" w:rsidRPr="00691885" w:rsidRDefault="00FA64F5" w:rsidP="00FA64F5">
      <w:pPr>
        <w:pStyle w:val="1"/>
        <w:keepNext w:val="0"/>
        <w:autoSpaceDE/>
        <w:rPr>
          <w:rFonts w:ascii="Liberation Serif" w:hAnsi="Liberation Serif" w:cs="Liberation Serif"/>
          <w:b/>
          <w:spacing w:val="60"/>
          <w:sz w:val="24"/>
          <w:szCs w:val="24"/>
        </w:rPr>
      </w:pPr>
    </w:p>
    <w:tbl>
      <w:tblPr>
        <w:tblW w:w="0" w:type="auto"/>
        <w:tblLayout w:type="fixed"/>
        <w:tblLook w:val="0000" w:firstRow="0" w:lastRow="0" w:firstColumn="0" w:lastColumn="0" w:noHBand="0" w:noVBand="0"/>
      </w:tblPr>
      <w:tblGrid>
        <w:gridCol w:w="3107"/>
        <w:gridCol w:w="3107"/>
        <w:gridCol w:w="3254"/>
      </w:tblGrid>
      <w:tr w:rsidR="00FA64F5" w:rsidRPr="00637EF1" w:rsidTr="003B086C">
        <w:trPr>
          <w:trHeight w:val="282"/>
        </w:trPr>
        <w:tc>
          <w:tcPr>
            <w:tcW w:w="3107" w:type="dxa"/>
            <w:shd w:val="clear" w:color="auto" w:fill="auto"/>
          </w:tcPr>
          <w:p w:rsidR="00FA64F5" w:rsidRPr="00637EF1" w:rsidRDefault="008D412D" w:rsidP="008D412D">
            <w:pPr>
              <w:spacing w:after="0"/>
              <w:rPr>
                <w:rFonts w:ascii="Liberation Serif" w:hAnsi="Liberation Serif" w:cs="Liberation Serif"/>
              </w:rPr>
            </w:pPr>
            <w:r>
              <w:rPr>
                <w:rFonts w:ascii="Liberation Serif" w:hAnsi="Liberation Serif" w:cs="Liberation Serif"/>
                <w:sz w:val="28"/>
                <w:szCs w:val="28"/>
              </w:rPr>
              <w:t>31</w:t>
            </w:r>
            <w:r w:rsidR="00FA64F5" w:rsidRPr="00637EF1">
              <w:rPr>
                <w:rFonts w:ascii="Liberation Serif" w:hAnsi="Liberation Serif" w:cs="Liberation Serif"/>
                <w:sz w:val="28"/>
                <w:szCs w:val="28"/>
              </w:rPr>
              <w:t xml:space="preserve"> </w:t>
            </w:r>
            <w:r w:rsidR="00885F69">
              <w:rPr>
                <w:rFonts w:ascii="Liberation Serif" w:hAnsi="Liberation Serif" w:cs="Liberation Serif"/>
                <w:sz w:val="28"/>
                <w:szCs w:val="28"/>
              </w:rPr>
              <w:t>ма</w:t>
            </w:r>
            <w:r>
              <w:rPr>
                <w:rFonts w:ascii="Liberation Serif" w:hAnsi="Liberation Serif" w:cs="Liberation Serif"/>
                <w:sz w:val="28"/>
                <w:szCs w:val="28"/>
              </w:rPr>
              <w:t>я</w:t>
            </w:r>
            <w:r w:rsidR="00FA64F5" w:rsidRPr="00637EF1">
              <w:rPr>
                <w:rFonts w:ascii="Liberation Serif" w:hAnsi="Liberation Serif" w:cs="Liberation Serif"/>
                <w:sz w:val="28"/>
                <w:szCs w:val="28"/>
              </w:rPr>
              <w:t xml:space="preserve"> 2023 г.</w:t>
            </w:r>
          </w:p>
        </w:tc>
        <w:tc>
          <w:tcPr>
            <w:tcW w:w="3107" w:type="dxa"/>
            <w:shd w:val="clear" w:color="auto" w:fill="auto"/>
          </w:tcPr>
          <w:p w:rsidR="00FA64F5" w:rsidRPr="00637EF1" w:rsidRDefault="00FA64F5" w:rsidP="00FA64F5">
            <w:pPr>
              <w:snapToGrid w:val="0"/>
              <w:spacing w:after="0"/>
              <w:jc w:val="center"/>
              <w:rPr>
                <w:rFonts w:ascii="Liberation Serif" w:hAnsi="Liberation Serif" w:cs="Liberation Serif"/>
                <w:sz w:val="28"/>
                <w:szCs w:val="28"/>
              </w:rPr>
            </w:pPr>
          </w:p>
        </w:tc>
        <w:tc>
          <w:tcPr>
            <w:tcW w:w="3254" w:type="dxa"/>
            <w:shd w:val="clear" w:color="auto" w:fill="auto"/>
          </w:tcPr>
          <w:p w:rsidR="00FA64F5" w:rsidRPr="00637EF1" w:rsidRDefault="00FA64F5" w:rsidP="006F351B">
            <w:pPr>
              <w:spacing w:after="0"/>
              <w:jc w:val="right"/>
              <w:rPr>
                <w:rFonts w:ascii="Liberation Serif" w:hAnsi="Liberation Serif" w:cs="Liberation Serif"/>
              </w:rPr>
            </w:pPr>
            <w:r w:rsidRPr="00637EF1">
              <w:rPr>
                <w:rFonts w:ascii="Liberation Serif" w:hAnsi="Liberation Serif" w:cs="Liberation Serif"/>
                <w:sz w:val="28"/>
                <w:szCs w:val="28"/>
              </w:rPr>
              <w:t xml:space="preserve">№ </w:t>
            </w:r>
            <w:r w:rsidR="008D412D">
              <w:rPr>
                <w:rFonts w:ascii="Liberation Serif" w:hAnsi="Liberation Serif" w:cs="Liberation Serif"/>
                <w:sz w:val="28"/>
                <w:szCs w:val="28"/>
              </w:rPr>
              <w:t>7</w:t>
            </w:r>
            <w:r w:rsidRPr="00637EF1">
              <w:rPr>
                <w:rFonts w:ascii="Liberation Serif" w:hAnsi="Liberation Serif" w:cs="Liberation Serif"/>
                <w:sz w:val="28"/>
                <w:szCs w:val="28"/>
              </w:rPr>
              <w:t>/</w:t>
            </w:r>
            <w:r w:rsidR="006F351B">
              <w:rPr>
                <w:rFonts w:ascii="Liberation Serif" w:hAnsi="Liberation Serif" w:cs="Liberation Serif"/>
                <w:sz w:val="28"/>
                <w:szCs w:val="28"/>
              </w:rPr>
              <w:t>44</w:t>
            </w:r>
            <w:r w:rsidRPr="00637EF1">
              <w:rPr>
                <w:rFonts w:ascii="Liberation Serif" w:hAnsi="Liberation Serif" w:cs="Liberation Serif"/>
                <w:sz w:val="28"/>
                <w:szCs w:val="28"/>
              </w:rPr>
              <w:t xml:space="preserve"> </w:t>
            </w:r>
          </w:p>
        </w:tc>
      </w:tr>
    </w:tbl>
    <w:p w:rsidR="00FA64F5" w:rsidRPr="00691885" w:rsidRDefault="00FA64F5" w:rsidP="00FA64F5">
      <w:pPr>
        <w:spacing w:after="0"/>
        <w:jc w:val="center"/>
        <w:rPr>
          <w:rFonts w:ascii="Liberation Serif" w:hAnsi="Liberation Serif" w:cs="Liberation Serif"/>
          <w:sz w:val="24"/>
          <w:szCs w:val="24"/>
        </w:rPr>
      </w:pPr>
    </w:p>
    <w:p w:rsidR="00FA64F5" w:rsidRDefault="00FA64F5" w:rsidP="00FA64F5">
      <w:pPr>
        <w:spacing w:after="0"/>
        <w:jc w:val="center"/>
        <w:rPr>
          <w:rFonts w:ascii="Liberation Serif" w:hAnsi="Liberation Serif" w:cs="Liberation Serif"/>
          <w:szCs w:val="24"/>
        </w:rPr>
      </w:pPr>
      <w:r w:rsidRPr="00637EF1">
        <w:rPr>
          <w:rFonts w:ascii="Liberation Serif" w:hAnsi="Liberation Serif" w:cs="Liberation Serif"/>
          <w:szCs w:val="24"/>
        </w:rPr>
        <w:t>г. Туринск</w:t>
      </w:r>
    </w:p>
    <w:p w:rsidR="000507D9" w:rsidRPr="00691885" w:rsidRDefault="000507D9" w:rsidP="008D412D">
      <w:pPr>
        <w:spacing w:after="0" w:line="240" w:lineRule="auto"/>
        <w:jc w:val="center"/>
        <w:rPr>
          <w:rFonts w:ascii="Liberation Serif" w:hAnsi="Liberation Serif" w:cs="Liberation Serif"/>
          <w:b/>
          <w:bCs/>
          <w:sz w:val="24"/>
          <w:szCs w:val="24"/>
          <w:lang w:eastAsia="ru-RU"/>
        </w:rPr>
      </w:pPr>
    </w:p>
    <w:p w:rsidR="008D412D" w:rsidRPr="009775EE" w:rsidRDefault="008D412D" w:rsidP="008D412D">
      <w:pPr>
        <w:spacing w:after="0" w:line="240" w:lineRule="auto"/>
        <w:jc w:val="center"/>
        <w:rPr>
          <w:rFonts w:ascii="Liberation Serif" w:hAnsi="Liberation Serif" w:cs="Liberation Serif"/>
          <w:b/>
          <w:bCs/>
          <w:sz w:val="28"/>
          <w:szCs w:val="28"/>
          <w:lang w:eastAsia="ru-RU"/>
        </w:rPr>
      </w:pPr>
      <w:r w:rsidRPr="009775EE">
        <w:rPr>
          <w:rFonts w:ascii="Liberation Serif" w:hAnsi="Liberation Serif" w:cs="Liberation Serif"/>
          <w:b/>
          <w:bCs/>
          <w:sz w:val="28"/>
          <w:szCs w:val="28"/>
          <w:lang w:eastAsia="ru-RU"/>
        </w:rPr>
        <w:t>О</w:t>
      </w:r>
      <w:r w:rsidR="006F351B">
        <w:rPr>
          <w:rFonts w:ascii="Liberation Serif" w:hAnsi="Liberation Serif" w:cs="Liberation Serif"/>
          <w:b/>
          <w:bCs/>
          <w:sz w:val="28"/>
          <w:szCs w:val="28"/>
          <w:lang w:eastAsia="ru-RU"/>
        </w:rPr>
        <w:t>б</w:t>
      </w:r>
      <w:r w:rsidRPr="009775EE">
        <w:rPr>
          <w:rFonts w:ascii="Liberation Serif" w:hAnsi="Liberation Serif" w:cs="Liberation Serif"/>
          <w:b/>
          <w:bCs/>
          <w:sz w:val="28"/>
          <w:szCs w:val="28"/>
          <w:lang w:eastAsia="ru-RU"/>
        </w:rPr>
        <w:t xml:space="preserve"> </w:t>
      </w:r>
      <w:r w:rsidR="006F351B">
        <w:rPr>
          <w:rFonts w:ascii="Liberation Serif" w:hAnsi="Liberation Serif" w:cs="Liberation Serif"/>
          <w:b/>
          <w:bCs/>
          <w:sz w:val="28"/>
          <w:szCs w:val="28"/>
          <w:lang w:eastAsia="ru-RU"/>
        </w:rPr>
        <w:t>утверждении Типового регламента</w:t>
      </w:r>
      <w:r w:rsidRPr="009775EE">
        <w:rPr>
          <w:rFonts w:ascii="Liberation Serif" w:hAnsi="Liberation Serif" w:cs="Liberation Serif"/>
          <w:b/>
          <w:bCs/>
          <w:sz w:val="28"/>
          <w:szCs w:val="28"/>
          <w:lang w:eastAsia="ru-RU"/>
        </w:rPr>
        <w:t xml:space="preserve"> участковой избирательной комиссии</w:t>
      </w:r>
    </w:p>
    <w:p w:rsidR="008D412D" w:rsidRPr="00691885" w:rsidRDefault="008D412D" w:rsidP="008D412D">
      <w:pPr>
        <w:spacing w:after="0" w:line="240" w:lineRule="auto"/>
        <w:jc w:val="center"/>
        <w:rPr>
          <w:rFonts w:ascii="Liberation Serif" w:hAnsi="Liberation Serif" w:cs="Liberation Serif"/>
          <w:b/>
          <w:sz w:val="24"/>
          <w:szCs w:val="24"/>
          <w:lang w:eastAsia="ru-RU"/>
        </w:rPr>
      </w:pPr>
    </w:p>
    <w:p w:rsidR="008D412D" w:rsidRPr="006F351B" w:rsidRDefault="00CB4F3A" w:rsidP="006F351B">
      <w:pPr>
        <w:spacing w:after="0" w:line="312" w:lineRule="auto"/>
        <w:ind w:firstLine="709"/>
        <w:jc w:val="both"/>
        <w:rPr>
          <w:rFonts w:ascii="Liberation Serif" w:hAnsi="Liberation Serif" w:cs="Liberation Serif"/>
          <w:b/>
          <w:spacing w:val="20"/>
          <w:sz w:val="27"/>
          <w:szCs w:val="27"/>
          <w:lang w:eastAsia="ru-RU"/>
        </w:rPr>
      </w:pPr>
      <w:r>
        <w:rPr>
          <w:rFonts w:ascii="Liberation Serif" w:hAnsi="Liberation Serif" w:cs="Liberation Serif"/>
          <w:sz w:val="28"/>
          <w:szCs w:val="28"/>
        </w:rPr>
        <w:t>В целях оказания методической и правовой помощи участковым избирательным комиссиям</w:t>
      </w:r>
      <w:r w:rsidR="006F351B" w:rsidRPr="006F351B">
        <w:rPr>
          <w:rFonts w:ascii="Liberation Serif" w:hAnsi="Liberation Serif" w:cs="Liberation Serif"/>
          <w:sz w:val="27"/>
          <w:szCs w:val="27"/>
          <w:lang w:eastAsia="ru-RU"/>
        </w:rPr>
        <w:t>, руководствуясь</w:t>
      </w:r>
      <w:r w:rsidR="008D412D" w:rsidRPr="006F351B">
        <w:rPr>
          <w:rFonts w:ascii="Liberation Serif" w:hAnsi="Liberation Serif" w:cs="Liberation Serif"/>
          <w:sz w:val="27"/>
          <w:szCs w:val="27"/>
          <w:lang w:eastAsia="ru-RU"/>
        </w:rPr>
        <w:t xml:space="preserve"> </w:t>
      </w:r>
      <w:r w:rsidR="006F351B" w:rsidRPr="006F351B">
        <w:rPr>
          <w:rFonts w:ascii="Liberation Serif" w:hAnsi="Liberation Serif" w:cs="Liberation Serif"/>
          <w:sz w:val="27"/>
          <w:szCs w:val="27"/>
          <w:lang w:eastAsia="ru-RU"/>
        </w:rPr>
        <w:t xml:space="preserve">подпунктом «е» пункта 9 </w:t>
      </w:r>
      <w:r w:rsidR="008D412D" w:rsidRPr="006F351B">
        <w:rPr>
          <w:rFonts w:ascii="Liberation Serif" w:hAnsi="Liberation Serif" w:cs="Liberation Serif"/>
          <w:sz w:val="27"/>
          <w:szCs w:val="27"/>
          <w:lang w:eastAsia="ru-RU"/>
        </w:rPr>
        <w:t>стать</w:t>
      </w:r>
      <w:r w:rsidR="006F351B" w:rsidRPr="006F351B">
        <w:rPr>
          <w:rFonts w:ascii="Liberation Serif" w:hAnsi="Liberation Serif" w:cs="Liberation Serif"/>
          <w:sz w:val="27"/>
          <w:szCs w:val="27"/>
          <w:lang w:eastAsia="ru-RU"/>
        </w:rPr>
        <w:t>и</w:t>
      </w:r>
      <w:r w:rsidR="008D412D" w:rsidRPr="006F351B">
        <w:rPr>
          <w:rFonts w:ascii="Liberation Serif" w:hAnsi="Liberation Serif" w:cs="Liberation Serif"/>
          <w:sz w:val="27"/>
          <w:szCs w:val="27"/>
          <w:lang w:eastAsia="ru-RU"/>
        </w:rPr>
        <w:t xml:space="preserve"> 2</w:t>
      </w:r>
      <w:r w:rsidR="006F351B" w:rsidRPr="006F351B">
        <w:rPr>
          <w:rFonts w:ascii="Liberation Serif" w:hAnsi="Liberation Serif" w:cs="Liberation Serif"/>
          <w:sz w:val="27"/>
          <w:szCs w:val="27"/>
          <w:lang w:eastAsia="ru-RU"/>
        </w:rPr>
        <w:t>6</w:t>
      </w:r>
      <w:r w:rsidR="008D412D" w:rsidRPr="006F351B">
        <w:rPr>
          <w:rFonts w:ascii="Liberation Serif" w:hAnsi="Liberation Serif" w:cs="Liberation Serif"/>
          <w:sz w:val="27"/>
          <w:szCs w:val="27"/>
          <w:lang w:eastAsia="ru-RU"/>
        </w:rPr>
        <w:t xml:space="preserve"> </w:t>
      </w:r>
      <w:r w:rsidR="006F351B" w:rsidRPr="006F351B">
        <w:rPr>
          <w:rFonts w:ascii="Liberation Serif" w:hAnsi="Liberation Serif" w:cs="Liberation Serif"/>
          <w:sz w:val="27"/>
          <w:szCs w:val="27"/>
          <w:lang w:eastAsia="ru-RU"/>
        </w:rPr>
        <w:t xml:space="preserve">Федерального закона «Об основных гарантиях избирательных прав и права на участие в референдуме граждан Российской Федерации, подпунктом 6 пункта 1 статьи 25 </w:t>
      </w:r>
      <w:r w:rsidR="008D412D" w:rsidRPr="006F351B">
        <w:rPr>
          <w:rFonts w:ascii="Liberation Serif" w:hAnsi="Liberation Serif" w:cs="Liberation Serif"/>
          <w:sz w:val="27"/>
          <w:szCs w:val="27"/>
          <w:lang w:eastAsia="ru-RU"/>
        </w:rPr>
        <w:t>Избирательного кодекса Свердловской области</w:t>
      </w:r>
      <w:r w:rsidR="006F351B" w:rsidRPr="006F351B">
        <w:rPr>
          <w:rFonts w:ascii="Liberation Serif" w:hAnsi="Liberation Serif" w:cs="Liberation Serif"/>
          <w:sz w:val="27"/>
          <w:szCs w:val="27"/>
          <w:lang w:eastAsia="ru-RU"/>
        </w:rPr>
        <w:t xml:space="preserve">, </w:t>
      </w:r>
      <w:r w:rsidR="00DA2571" w:rsidRPr="006F351B">
        <w:rPr>
          <w:rFonts w:ascii="Liberation Serif" w:hAnsi="Liberation Serif" w:cs="Liberation Serif"/>
          <w:sz w:val="27"/>
          <w:szCs w:val="27"/>
          <w:lang w:eastAsia="ru-RU"/>
        </w:rPr>
        <w:t>Туринская районная</w:t>
      </w:r>
      <w:r w:rsidR="008D412D" w:rsidRPr="006F351B">
        <w:rPr>
          <w:rFonts w:ascii="Liberation Serif" w:hAnsi="Liberation Serif" w:cs="Liberation Serif"/>
          <w:sz w:val="27"/>
          <w:szCs w:val="27"/>
          <w:lang w:eastAsia="ru-RU"/>
        </w:rPr>
        <w:t xml:space="preserve"> территориальная избирательная комиссия </w:t>
      </w:r>
      <w:r w:rsidR="008D412D" w:rsidRPr="006F351B">
        <w:rPr>
          <w:rFonts w:ascii="Liberation Serif" w:hAnsi="Liberation Serif" w:cs="Liberation Serif"/>
          <w:b/>
          <w:spacing w:val="60"/>
          <w:sz w:val="27"/>
          <w:szCs w:val="27"/>
          <w:lang w:eastAsia="ru-RU"/>
        </w:rPr>
        <w:t>решила:</w:t>
      </w:r>
    </w:p>
    <w:p w:rsidR="008D412D" w:rsidRPr="006F351B" w:rsidRDefault="008D412D" w:rsidP="006F351B">
      <w:pPr>
        <w:spacing w:after="0" w:line="312" w:lineRule="auto"/>
        <w:ind w:firstLine="708"/>
        <w:jc w:val="both"/>
        <w:rPr>
          <w:rFonts w:ascii="Liberation Serif" w:hAnsi="Liberation Serif" w:cs="Liberation Serif"/>
          <w:sz w:val="27"/>
          <w:szCs w:val="27"/>
          <w:lang w:eastAsia="ru-RU"/>
        </w:rPr>
      </w:pPr>
      <w:r w:rsidRPr="006F351B">
        <w:rPr>
          <w:rFonts w:ascii="Liberation Serif" w:hAnsi="Liberation Serif" w:cs="Liberation Serif"/>
          <w:sz w:val="27"/>
          <w:szCs w:val="27"/>
          <w:lang w:eastAsia="ru-RU"/>
        </w:rPr>
        <w:t xml:space="preserve">1. </w:t>
      </w:r>
      <w:r w:rsidR="006F351B" w:rsidRPr="006F351B">
        <w:rPr>
          <w:rFonts w:ascii="Liberation Serif" w:hAnsi="Liberation Serif" w:cs="Liberation Serif"/>
          <w:sz w:val="27"/>
          <w:szCs w:val="27"/>
          <w:lang w:eastAsia="ru-RU"/>
        </w:rPr>
        <w:t xml:space="preserve">Утвердить Типовой регламент участковой избирательной комиссии (прилагается). </w:t>
      </w:r>
    </w:p>
    <w:p w:rsidR="008D412D" w:rsidRPr="006F351B" w:rsidRDefault="008D412D" w:rsidP="006F351B">
      <w:pPr>
        <w:spacing w:after="0" w:line="312" w:lineRule="auto"/>
        <w:ind w:firstLine="708"/>
        <w:jc w:val="both"/>
        <w:rPr>
          <w:rFonts w:ascii="Liberation Serif" w:hAnsi="Liberation Serif" w:cs="Liberation Serif"/>
          <w:b/>
          <w:i/>
          <w:sz w:val="27"/>
          <w:szCs w:val="27"/>
          <w:lang w:eastAsia="ru-RU"/>
        </w:rPr>
      </w:pPr>
      <w:r w:rsidRPr="006F351B">
        <w:rPr>
          <w:rFonts w:ascii="Liberation Serif" w:hAnsi="Liberation Serif" w:cs="Liberation Serif"/>
          <w:sz w:val="27"/>
          <w:szCs w:val="27"/>
          <w:lang w:eastAsia="ru-RU"/>
        </w:rPr>
        <w:t xml:space="preserve">2. </w:t>
      </w:r>
      <w:r w:rsidR="006F351B" w:rsidRPr="006F351B">
        <w:rPr>
          <w:rFonts w:ascii="Liberation Serif" w:hAnsi="Liberation Serif" w:cs="Liberation Serif"/>
          <w:sz w:val="27"/>
          <w:szCs w:val="27"/>
          <w:lang w:eastAsia="ru-RU"/>
        </w:rPr>
        <w:t>Предложить участковым избирательным комиссиям, сформированным на территории Туринского городского округа на период 2023 – 2028 годы, при утверждении Регламент</w:t>
      </w:r>
      <w:r w:rsidR="00CB4F3A">
        <w:rPr>
          <w:rFonts w:ascii="Liberation Serif" w:hAnsi="Liberation Serif" w:cs="Liberation Serif"/>
          <w:sz w:val="27"/>
          <w:szCs w:val="27"/>
          <w:lang w:eastAsia="ru-RU"/>
        </w:rPr>
        <w:t>а</w:t>
      </w:r>
      <w:r w:rsidR="006F351B" w:rsidRPr="006F351B">
        <w:rPr>
          <w:rFonts w:ascii="Liberation Serif" w:hAnsi="Liberation Serif" w:cs="Liberation Serif"/>
          <w:sz w:val="27"/>
          <w:szCs w:val="27"/>
          <w:lang w:eastAsia="ru-RU"/>
        </w:rPr>
        <w:t xml:space="preserve"> участков</w:t>
      </w:r>
      <w:r w:rsidR="00CB4F3A">
        <w:rPr>
          <w:rFonts w:ascii="Liberation Serif" w:hAnsi="Liberation Serif" w:cs="Liberation Serif"/>
          <w:sz w:val="27"/>
          <w:szCs w:val="27"/>
          <w:lang w:eastAsia="ru-RU"/>
        </w:rPr>
        <w:t>ой</w:t>
      </w:r>
      <w:r w:rsidR="006F351B" w:rsidRPr="006F351B">
        <w:rPr>
          <w:rFonts w:ascii="Liberation Serif" w:hAnsi="Liberation Serif" w:cs="Liberation Serif"/>
          <w:sz w:val="27"/>
          <w:szCs w:val="27"/>
          <w:lang w:eastAsia="ru-RU"/>
        </w:rPr>
        <w:t xml:space="preserve"> избирательн</w:t>
      </w:r>
      <w:r w:rsidR="00CB4F3A">
        <w:rPr>
          <w:rFonts w:ascii="Liberation Serif" w:hAnsi="Liberation Serif" w:cs="Liberation Serif"/>
          <w:sz w:val="27"/>
          <w:szCs w:val="27"/>
          <w:lang w:eastAsia="ru-RU"/>
        </w:rPr>
        <w:t>ой</w:t>
      </w:r>
      <w:r w:rsidR="006F351B" w:rsidRPr="006F351B">
        <w:rPr>
          <w:rFonts w:ascii="Liberation Serif" w:hAnsi="Liberation Serif" w:cs="Liberation Serif"/>
          <w:sz w:val="27"/>
          <w:szCs w:val="27"/>
          <w:lang w:eastAsia="ru-RU"/>
        </w:rPr>
        <w:t xml:space="preserve"> комисси</w:t>
      </w:r>
      <w:r w:rsidR="00CB4F3A">
        <w:rPr>
          <w:rFonts w:ascii="Liberation Serif" w:hAnsi="Liberation Serif" w:cs="Liberation Serif"/>
          <w:sz w:val="27"/>
          <w:szCs w:val="27"/>
          <w:lang w:eastAsia="ru-RU"/>
        </w:rPr>
        <w:t>и</w:t>
      </w:r>
      <w:r w:rsidR="006F351B" w:rsidRPr="006F351B">
        <w:rPr>
          <w:rFonts w:ascii="Liberation Serif" w:hAnsi="Liberation Serif" w:cs="Liberation Serif"/>
          <w:sz w:val="27"/>
          <w:szCs w:val="27"/>
          <w:lang w:eastAsia="ru-RU"/>
        </w:rPr>
        <w:t xml:space="preserve"> руководствоваться Типовым регламентом, утвержденным настоящим решением</w:t>
      </w:r>
      <w:r w:rsidR="00691885" w:rsidRPr="006F351B">
        <w:rPr>
          <w:rFonts w:ascii="Liberation Serif" w:hAnsi="Liberation Serif" w:cs="Liberation Serif"/>
          <w:sz w:val="27"/>
          <w:szCs w:val="27"/>
          <w:lang w:eastAsia="ru-RU"/>
        </w:rPr>
        <w:t>.</w:t>
      </w:r>
    </w:p>
    <w:p w:rsidR="008D412D" w:rsidRPr="006F351B" w:rsidRDefault="006F351B" w:rsidP="006F351B">
      <w:pPr>
        <w:spacing w:after="0" w:line="312" w:lineRule="auto"/>
        <w:ind w:firstLine="709"/>
        <w:jc w:val="both"/>
        <w:rPr>
          <w:rFonts w:ascii="Liberation Serif" w:hAnsi="Liberation Serif" w:cs="Liberation Serif"/>
          <w:sz w:val="27"/>
          <w:szCs w:val="27"/>
          <w:lang w:eastAsia="ru-RU"/>
        </w:rPr>
      </w:pPr>
      <w:r w:rsidRPr="006F351B">
        <w:rPr>
          <w:rFonts w:ascii="Liberation Serif" w:hAnsi="Liberation Serif" w:cs="Liberation Serif"/>
          <w:sz w:val="27"/>
          <w:szCs w:val="27"/>
          <w:lang w:eastAsia="ru-RU"/>
        </w:rPr>
        <w:t>3</w:t>
      </w:r>
      <w:r w:rsidR="008D412D" w:rsidRPr="006F351B">
        <w:rPr>
          <w:rFonts w:ascii="Liberation Serif" w:hAnsi="Liberation Serif" w:cs="Liberation Serif"/>
          <w:sz w:val="27"/>
          <w:szCs w:val="27"/>
          <w:lang w:eastAsia="ru-RU"/>
        </w:rPr>
        <w:t>. Направить настоящее решение</w:t>
      </w:r>
      <w:r w:rsidRPr="006F351B">
        <w:rPr>
          <w:rFonts w:ascii="Liberation Serif" w:hAnsi="Liberation Serif" w:cs="Liberation Serif"/>
          <w:sz w:val="27"/>
          <w:szCs w:val="27"/>
          <w:lang w:eastAsia="ru-RU"/>
        </w:rPr>
        <w:t xml:space="preserve"> участковым избирательным комиссиям </w:t>
      </w:r>
      <w:r w:rsidR="008D412D" w:rsidRPr="006F351B">
        <w:rPr>
          <w:rFonts w:ascii="Liberation Serif" w:hAnsi="Liberation Serif" w:cs="Liberation Serif"/>
          <w:sz w:val="27"/>
          <w:szCs w:val="27"/>
          <w:lang w:eastAsia="ru-RU"/>
        </w:rPr>
        <w:t xml:space="preserve">и разместить на сайте </w:t>
      </w:r>
      <w:r w:rsidR="00691885" w:rsidRPr="00542E2F">
        <w:rPr>
          <w:rFonts w:ascii="Liberation Serif" w:hAnsi="Liberation Serif" w:cs="Liberation Serif"/>
          <w:sz w:val="27"/>
          <w:szCs w:val="27"/>
          <w:lang w:eastAsia="ru-RU"/>
        </w:rPr>
        <w:t>Туринской районной</w:t>
      </w:r>
      <w:r w:rsidR="008D412D" w:rsidRPr="006F351B">
        <w:rPr>
          <w:rFonts w:ascii="Liberation Serif" w:hAnsi="Liberation Serif" w:cs="Liberation Serif"/>
          <w:sz w:val="27"/>
          <w:szCs w:val="27"/>
          <w:lang w:eastAsia="ru-RU"/>
        </w:rPr>
        <w:t xml:space="preserve"> территориальной избирательной комиссии.</w:t>
      </w:r>
    </w:p>
    <w:p w:rsidR="00FA64F5" w:rsidRPr="006F351B" w:rsidRDefault="00FA64F5" w:rsidP="006F351B">
      <w:pPr>
        <w:spacing w:after="0" w:line="312" w:lineRule="auto"/>
        <w:ind w:firstLine="709"/>
        <w:jc w:val="both"/>
        <w:rPr>
          <w:rFonts w:ascii="Liberation Serif" w:hAnsi="Liberation Serif" w:cs="Liberation Serif"/>
          <w:color w:val="000000"/>
          <w:sz w:val="27"/>
          <w:szCs w:val="27"/>
        </w:rPr>
      </w:pPr>
      <w:r w:rsidRPr="006F351B">
        <w:rPr>
          <w:rFonts w:ascii="Liberation Serif" w:hAnsi="Liberation Serif" w:cs="Liberation Serif"/>
          <w:sz w:val="27"/>
          <w:szCs w:val="27"/>
          <w:lang w:eastAsia="ru-RU"/>
        </w:rPr>
        <w:t>4. </w:t>
      </w:r>
      <w:proofErr w:type="gramStart"/>
      <w:r w:rsidRPr="006F351B">
        <w:rPr>
          <w:rFonts w:ascii="Liberation Serif" w:hAnsi="Liberation Serif" w:cs="Liberation Serif"/>
          <w:color w:val="000000"/>
          <w:sz w:val="27"/>
          <w:szCs w:val="27"/>
        </w:rPr>
        <w:t>Контроль за</w:t>
      </w:r>
      <w:proofErr w:type="gramEnd"/>
      <w:r w:rsidRPr="006F351B">
        <w:rPr>
          <w:rFonts w:ascii="Liberation Serif" w:hAnsi="Liberation Serif" w:cs="Liberation Serif"/>
          <w:color w:val="000000"/>
          <w:sz w:val="27"/>
          <w:szCs w:val="27"/>
        </w:rPr>
        <w:t xml:space="preserve"> исполнением настоящего решения возложить на председателя Комиссии Ю.Л. Коркину.</w:t>
      </w:r>
    </w:p>
    <w:p w:rsidR="00941623" w:rsidRPr="00941623" w:rsidRDefault="00941623" w:rsidP="009D65FA">
      <w:pPr>
        <w:spacing w:after="0" w:line="360" w:lineRule="auto"/>
        <w:ind w:firstLine="709"/>
        <w:jc w:val="both"/>
        <w:rPr>
          <w:rFonts w:ascii="Liberation Serif" w:hAnsi="Liberation Serif" w:cs="Liberation Serif"/>
          <w:color w:val="000000"/>
          <w:sz w:val="18"/>
          <w:szCs w:val="18"/>
        </w:rPr>
      </w:pPr>
    </w:p>
    <w:tbl>
      <w:tblPr>
        <w:tblW w:w="0" w:type="auto"/>
        <w:tblLook w:val="01E0" w:firstRow="1" w:lastRow="1" w:firstColumn="1" w:lastColumn="1" w:noHBand="0" w:noVBand="0"/>
      </w:tblPr>
      <w:tblGrid>
        <w:gridCol w:w="4503"/>
        <w:gridCol w:w="2265"/>
        <w:gridCol w:w="2623"/>
      </w:tblGrid>
      <w:tr w:rsidR="009D65FA" w:rsidRPr="00D11068" w:rsidTr="003B086C">
        <w:tc>
          <w:tcPr>
            <w:tcW w:w="4503" w:type="dxa"/>
          </w:tcPr>
          <w:p w:rsidR="009D65FA" w:rsidRPr="00D11068" w:rsidRDefault="009D65FA" w:rsidP="006F351B">
            <w:pPr>
              <w:spacing w:after="0" w:line="216" w:lineRule="auto"/>
              <w:ind w:right="-108"/>
              <w:jc w:val="center"/>
              <w:rPr>
                <w:rFonts w:ascii="Liberation Serif" w:hAnsi="Liberation Serif" w:cs="Liberation Serif"/>
                <w:sz w:val="28"/>
                <w:szCs w:val="28"/>
              </w:rPr>
            </w:pPr>
            <w:r w:rsidRPr="00D11068">
              <w:rPr>
                <w:rFonts w:ascii="Liberation Serif" w:hAnsi="Liberation Serif" w:cs="Liberation Serif"/>
                <w:sz w:val="28"/>
                <w:szCs w:val="28"/>
              </w:rPr>
              <w:t>Председатель</w:t>
            </w:r>
            <w:r w:rsidRPr="00D11068">
              <w:rPr>
                <w:rFonts w:ascii="Liberation Serif" w:hAnsi="Liberation Serif" w:cs="Liberation Serif"/>
                <w:sz w:val="28"/>
                <w:szCs w:val="28"/>
              </w:rPr>
              <w:br/>
              <w:t>Туринской районной территориальной избирательной комиссии</w:t>
            </w:r>
          </w:p>
        </w:tc>
        <w:tc>
          <w:tcPr>
            <w:tcW w:w="2265" w:type="dxa"/>
          </w:tcPr>
          <w:p w:rsidR="009D65FA" w:rsidRPr="00D11068" w:rsidRDefault="009D65FA" w:rsidP="006F351B">
            <w:pPr>
              <w:spacing w:after="0" w:line="216" w:lineRule="auto"/>
              <w:rPr>
                <w:rFonts w:ascii="Liberation Serif" w:hAnsi="Liberation Serif" w:cs="Liberation Serif"/>
                <w:sz w:val="28"/>
                <w:szCs w:val="28"/>
              </w:rPr>
            </w:pPr>
          </w:p>
        </w:tc>
        <w:tc>
          <w:tcPr>
            <w:tcW w:w="2623" w:type="dxa"/>
          </w:tcPr>
          <w:p w:rsidR="009D65FA" w:rsidRPr="00D11068" w:rsidRDefault="009D65FA" w:rsidP="006F351B">
            <w:pPr>
              <w:spacing w:after="0" w:line="216" w:lineRule="auto"/>
              <w:rPr>
                <w:rFonts w:ascii="Liberation Serif" w:hAnsi="Liberation Serif" w:cs="Liberation Serif"/>
                <w:sz w:val="28"/>
                <w:szCs w:val="28"/>
              </w:rPr>
            </w:pPr>
          </w:p>
          <w:p w:rsidR="009D65FA" w:rsidRDefault="009D65FA" w:rsidP="006F351B">
            <w:pPr>
              <w:spacing w:after="0" w:line="216" w:lineRule="auto"/>
              <w:rPr>
                <w:rFonts w:ascii="Liberation Serif" w:hAnsi="Liberation Serif" w:cs="Liberation Serif"/>
                <w:sz w:val="28"/>
                <w:szCs w:val="28"/>
              </w:rPr>
            </w:pPr>
          </w:p>
          <w:p w:rsidR="009D65FA" w:rsidRDefault="009D65FA" w:rsidP="006F351B">
            <w:pPr>
              <w:spacing w:after="0" w:line="216" w:lineRule="auto"/>
              <w:rPr>
                <w:rFonts w:ascii="Liberation Serif" w:hAnsi="Liberation Serif" w:cs="Liberation Serif"/>
                <w:sz w:val="28"/>
                <w:szCs w:val="28"/>
              </w:rPr>
            </w:pPr>
          </w:p>
          <w:p w:rsidR="009D65FA" w:rsidRPr="00D11068" w:rsidRDefault="009D65FA" w:rsidP="006F351B">
            <w:pPr>
              <w:spacing w:after="0" w:line="216" w:lineRule="auto"/>
              <w:jc w:val="right"/>
              <w:rPr>
                <w:rFonts w:ascii="Liberation Serif" w:hAnsi="Liberation Serif" w:cs="Liberation Serif"/>
                <w:sz w:val="28"/>
                <w:szCs w:val="28"/>
              </w:rPr>
            </w:pPr>
            <w:r w:rsidRPr="00D11068">
              <w:rPr>
                <w:rFonts w:ascii="Liberation Serif" w:hAnsi="Liberation Serif" w:cs="Liberation Serif"/>
                <w:sz w:val="28"/>
                <w:szCs w:val="28"/>
              </w:rPr>
              <w:t>Ю.Л. Коркина</w:t>
            </w:r>
          </w:p>
        </w:tc>
      </w:tr>
      <w:tr w:rsidR="009D65FA" w:rsidRPr="00D11068" w:rsidTr="003B086C">
        <w:tc>
          <w:tcPr>
            <w:tcW w:w="4503" w:type="dxa"/>
          </w:tcPr>
          <w:p w:rsidR="009D65FA" w:rsidRPr="00D11068" w:rsidRDefault="009D65FA" w:rsidP="006F351B">
            <w:pPr>
              <w:spacing w:after="0" w:line="216" w:lineRule="auto"/>
              <w:ind w:right="-108"/>
              <w:jc w:val="center"/>
              <w:rPr>
                <w:rFonts w:ascii="Liberation Serif" w:hAnsi="Liberation Serif" w:cs="Liberation Serif"/>
                <w:sz w:val="28"/>
                <w:szCs w:val="28"/>
              </w:rPr>
            </w:pPr>
          </w:p>
        </w:tc>
        <w:tc>
          <w:tcPr>
            <w:tcW w:w="2265" w:type="dxa"/>
          </w:tcPr>
          <w:p w:rsidR="009D65FA" w:rsidRPr="00D11068" w:rsidRDefault="009D65FA" w:rsidP="006F351B">
            <w:pPr>
              <w:spacing w:after="0" w:line="216" w:lineRule="auto"/>
              <w:rPr>
                <w:rFonts w:ascii="Liberation Serif" w:hAnsi="Liberation Serif" w:cs="Liberation Serif"/>
                <w:sz w:val="28"/>
                <w:szCs w:val="28"/>
              </w:rPr>
            </w:pPr>
          </w:p>
        </w:tc>
        <w:tc>
          <w:tcPr>
            <w:tcW w:w="2623" w:type="dxa"/>
          </w:tcPr>
          <w:p w:rsidR="009D65FA" w:rsidRPr="00D11068" w:rsidRDefault="009D65FA" w:rsidP="006F351B">
            <w:pPr>
              <w:spacing w:after="0" w:line="216" w:lineRule="auto"/>
              <w:jc w:val="right"/>
              <w:rPr>
                <w:rFonts w:ascii="Liberation Serif" w:hAnsi="Liberation Serif" w:cs="Liberation Serif"/>
                <w:sz w:val="28"/>
                <w:szCs w:val="28"/>
              </w:rPr>
            </w:pPr>
          </w:p>
        </w:tc>
      </w:tr>
      <w:tr w:rsidR="009D65FA" w:rsidRPr="00D11068" w:rsidTr="003B086C">
        <w:tc>
          <w:tcPr>
            <w:tcW w:w="4503" w:type="dxa"/>
          </w:tcPr>
          <w:p w:rsidR="009D65FA" w:rsidRPr="00D11068" w:rsidRDefault="009D65FA" w:rsidP="006F351B">
            <w:pPr>
              <w:spacing w:after="0" w:line="216" w:lineRule="auto"/>
              <w:ind w:right="-108"/>
              <w:jc w:val="center"/>
              <w:rPr>
                <w:rFonts w:ascii="Liberation Serif" w:hAnsi="Liberation Serif" w:cs="Liberation Serif"/>
                <w:sz w:val="28"/>
                <w:szCs w:val="28"/>
              </w:rPr>
            </w:pPr>
            <w:r w:rsidRPr="00D11068">
              <w:rPr>
                <w:rFonts w:ascii="Liberation Serif" w:hAnsi="Liberation Serif" w:cs="Liberation Serif"/>
                <w:sz w:val="28"/>
                <w:szCs w:val="28"/>
              </w:rPr>
              <w:t>Секретарь</w:t>
            </w:r>
          </w:p>
          <w:p w:rsidR="009D65FA" w:rsidRPr="00D11068" w:rsidRDefault="009D65FA" w:rsidP="006F351B">
            <w:pPr>
              <w:spacing w:after="0" w:line="216" w:lineRule="auto"/>
              <w:ind w:right="-108"/>
              <w:jc w:val="center"/>
              <w:rPr>
                <w:rFonts w:ascii="Liberation Serif" w:hAnsi="Liberation Serif" w:cs="Liberation Serif"/>
                <w:sz w:val="28"/>
                <w:szCs w:val="28"/>
              </w:rPr>
            </w:pPr>
            <w:r w:rsidRPr="00D11068">
              <w:rPr>
                <w:rFonts w:ascii="Liberation Serif" w:hAnsi="Liberation Serif" w:cs="Liberation Serif"/>
                <w:sz w:val="28"/>
                <w:szCs w:val="28"/>
              </w:rPr>
              <w:t>Туринской районной территориальной избирательной комиссии</w:t>
            </w:r>
          </w:p>
        </w:tc>
        <w:tc>
          <w:tcPr>
            <w:tcW w:w="2265" w:type="dxa"/>
          </w:tcPr>
          <w:p w:rsidR="009D65FA" w:rsidRPr="00D11068" w:rsidRDefault="009D65FA" w:rsidP="006F351B">
            <w:pPr>
              <w:spacing w:after="0" w:line="216" w:lineRule="auto"/>
              <w:rPr>
                <w:rFonts w:ascii="Liberation Serif" w:hAnsi="Liberation Serif" w:cs="Liberation Serif"/>
                <w:sz w:val="28"/>
                <w:szCs w:val="28"/>
              </w:rPr>
            </w:pPr>
          </w:p>
        </w:tc>
        <w:tc>
          <w:tcPr>
            <w:tcW w:w="2623" w:type="dxa"/>
          </w:tcPr>
          <w:p w:rsidR="009D65FA" w:rsidRPr="00D11068" w:rsidRDefault="009D65FA" w:rsidP="006F351B">
            <w:pPr>
              <w:spacing w:after="0" w:line="216" w:lineRule="auto"/>
              <w:jc w:val="right"/>
              <w:rPr>
                <w:rFonts w:ascii="Liberation Serif" w:hAnsi="Liberation Serif" w:cs="Liberation Serif"/>
                <w:sz w:val="28"/>
                <w:szCs w:val="28"/>
              </w:rPr>
            </w:pPr>
          </w:p>
          <w:p w:rsidR="009D65FA" w:rsidRPr="00D11068" w:rsidRDefault="009D65FA" w:rsidP="006F351B">
            <w:pPr>
              <w:spacing w:after="0" w:line="216" w:lineRule="auto"/>
              <w:jc w:val="right"/>
              <w:rPr>
                <w:rFonts w:ascii="Liberation Serif" w:hAnsi="Liberation Serif" w:cs="Liberation Serif"/>
                <w:sz w:val="28"/>
                <w:szCs w:val="28"/>
              </w:rPr>
            </w:pPr>
          </w:p>
          <w:p w:rsidR="009D65FA" w:rsidRPr="00D11068" w:rsidRDefault="009D65FA" w:rsidP="006F351B">
            <w:pPr>
              <w:spacing w:after="0" w:line="216" w:lineRule="auto"/>
              <w:jc w:val="right"/>
              <w:rPr>
                <w:rFonts w:ascii="Liberation Serif" w:hAnsi="Liberation Serif" w:cs="Liberation Serif"/>
                <w:sz w:val="28"/>
                <w:szCs w:val="28"/>
              </w:rPr>
            </w:pPr>
          </w:p>
          <w:p w:rsidR="009D65FA" w:rsidRPr="00D11068" w:rsidRDefault="009D65FA" w:rsidP="006F351B">
            <w:pPr>
              <w:spacing w:after="0" w:line="216" w:lineRule="auto"/>
              <w:jc w:val="right"/>
              <w:rPr>
                <w:rFonts w:ascii="Liberation Serif" w:hAnsi="Liberation Serif" w:cs="Liberation Serif"/>
                <w:sz w:val="28"/>
                <w:szCs w:val="28"/>
              </w:rPr>
            </w:pPr>
            <w:r w:rsidRPr="00D11068">
              <w:rPr>
                <w:rFonts w:ascii="Liberation Serif" w:hAnsi="Liberation Serif" w:cs="Liberation Serif"/>
                <w:sz w:val="28"/>
                <w:szCs w:val="28"/>
              </w:rPr>
              <w:t>Л.Н. Лапшина</w:t>
            </w:r>
          </w:p>
        </w:tc>
      </w:tr>
    </w:tbl>
    <w:p w:rsidR="00CD10FB" w:rsidRDefault="00CD10FB" w:rsidP="006F351B">
      <w:pPr>
        <w:spacing w:after="0" w:line="240" w:lineRule="auto"/>
        <w:rPr>
          <w:rFonts w:ascii="Liberation Serif" w:hAnsi="Liberation Serif" w:cs="Liberation Serif"/>
          <w:sz w:val="24"/>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14A1E" w:rsidTr="00314A1E">
        <w:tc>
          <w:tcPr>
            <w:tcW w:w="4785" w:type="dxa"/>
          </w:tcPr>
          <w:p w:rsidR="00314A1E" w:rsidRDefault="00314A1E" w:rsidP="00314A1E">
            <w:pPr>
              <w:jc w:val="right"/>
              <w:rPr>
                <w:rFonts w:ascii="Liberation Serif" w:hAnsi="Liberation Serif" w:cs="Liberation Serif"/>
                <w:sz w:val="24"/>
                <w:szCs w:val="28"/>
                <w:lang w:eastAsia="ru-RU"/>
              </w:rPr>
            </w:pPr>
          </w:p>
        </w:tc>
        <w:tc>
          <w:tcPr>
            <w:tcW w:w="4785" w:type="dxa"/>
          </w:tcPr>
          <w:p w:rsidR="00314A1E" w:rsidRDefault="00CB4F3A" w:rsidP="00314A1E">
            <w:pPr>
              <w:jc w:val="center"/>
              <w:rPr>
                <w:rFonts w:ascii="Liberation Serif" w:hAnsi="Liberation Serif" w:cs="Liberation Serif"/>
                <w:sz w:val="24"/>
                <w:szCs w:val="28"/>
                <w:lang w:eastAsia="ru-RU"/>
              </w:rPr>
            </w:pPr>
            <w:r>
              <w:rPr>
                <w:rFonts w:ascii="Liberation Serif" w:hAnsi="Liberation Serif" w:cs="Liberation Serif"/>
                <w:sz w:val="24"/>
                <w:szCs w:val="28"/>
                <w:lang w:eastAsia="ru-RU"/>
              </w:rPr>
              <w:t>УТВЕРЖДЕН</w:t>
            </w:r>
          </w:p>
          <w:p w:rsidR="00314A1E" w:rsidRDefault="00314A1E" w:rsidP="00314A1E">
            <w:pPr>
              <w:jc w:val="center"/>
              <w:rPr>
                <w:rFonts w:ascii="Liberation Serif" w:hAnsi="Liberation Serif" w:cs="Liberation Serif"/>
                <w:sz w:val="24"/>
                <w:szCs w:val="28"/>
                <w:lang w:eastAsia="ru-RU"/>
              </w:rPr>
            </w:pPr>
            <w:r>
              <w:rPr>
                <w:rFonts w:ascii="Liberation Serif" w:hAnsi="Liberation Serif" w:cs="Liberation Serif"/>
                <w:sz w:val="24"/>
                <w:szCs w:val="28"/>
                <w:lang w:eastAsia="ru-RU"/>
              </w:rPr>
              <w:t>решени</w:t>
            </w:r>
            <w:r w:rsidR="00CB4F3A">
              <w:rPr>
                <w:rFonts w:ascii="Liberation Serif" w:hAnsi="Liberation Serif" w:cs="Liberation Serif"/>
                <w:sz w:val="24"/>
                <w:szCs w:val="28"/>
                <w:lang w:eastAsia="ru-RU"/>
              </w:rPr>
              <w:t>ем</w:t>
            </w:r>
            <w:r>
              <w:rPr>
                <w:rFonts w:ascii="Liberation Serif" w:hAnsi="Liberation Serif" w:cs="Liberation Serif"/>
                <w:sz w:val="24"/>
                <w:szCs w:val="28"/>
                <w:lang w:eastAsia="ru-RU"/>
              </w:rPr>
              <w:t xml:space="preserve"> Туринской районной территориальной избирательной комиссии</w:t>
            </w:r>
          </w:p>
          <w:p w:rsidR="00314A1E" w:rsidRDefault="00314A1E" w:rsidP="00314A1E">
            <w:pPr>
              <w:jc w:val="center"/>
              <w:rPr>
                <w:rFonts w:ascii="Liberation Serif" w:hAnsi="Liberation Serif" w:cs="Liberation Serif"/>
                <w:sz w:val="24"/>
                <w:szCs w:val="28"/>
                <w:lang w:eastAsia="ru-RU"/>
              </w:rPr>
            </w:pPr>
            <w:r>
              <w:rPr>
                <w:rFonts w:ascii="Liberation Serif" w:hAnsi="Liberation Serif" w:cs="Liberation Serif"/>
                <w:sz w:val="24"/>
                <w:szCs w:val="28"/>
                <w:lang w:eastAsia="ru-RU"/>
              </w:rPr>
              <w:t>от 31 мая 2023 года № 7/47</w:t>
            </w:r>
          </w:p>
        </w:tc>
      </w:tr>
    </w:tbl>
    <w:p w:rsidR="00314A1E" w:rsidRDefault="00314A1E" w:rsidP="00314A1E">
      <w:pPr>
        <w:spacing w:after="0" w:line="240" w:lineRule="auto"/>
        <w:jc w:val="right"/>
        <w:rPr>
          <w:rFonts w:ascii="Liberation Serif" w:hAnsi="Liberation Serif" w:cs="Liberation Serif"/>
          <w:sz w:val="24"/>
          <w:szCs w:val="28"/>
          <w:lang w:eastAsia="ru-RU"/>
        </w:rPr>
      </w:pPr>
    </w:p>
    <w:p w:rsidR="00314A1E" w:rsidRPr="00CB4F3A" w:rsidRDefault="00314A1E" w:rsidP="00314A1E">
      <w:pPr>
        <w:spacing w:after="0" w:line="240" w:lineRule="auto"/>
        <w:jc w:val="center"/>
        <w:rPr>
          <w:rFonts w:ascii="Liberation Serif" w:hAnsi="Liberation Serif" w:cs="Liberation Serif"/>
          <w:b/>
          <w:sz w:val="24"/>
          <w:szCs w:val="28"/>
          <w:lang w:eastAsia="ru-RU"/>
        </w:rPr>
      </w:pPr>
      <w:r w:rsidRPr="00CB4F3A">
        <w:rPr>
          <w:rFonts w:ascii="Liberation Serif" w:hAnsi="Liberation Serif" w:cs="Liberation Serif"/>
          <w:b/>
          <w:sz w:val="24"/>
          <w:szCs w:val="28"/>
          <w:lang w:eastAsia="ru-RU"/>
        </w:rPr>
        <w:t xml:space="preserve">Типовой регламент </w:t>
      </w:r>
      <w:bookmarkStart w:id="0" w:name="_GoBack"/>
      <w:bookmarkEnd w:id="0"/>
    </w:p>
    <w:p w:rsidR="00314A1E" w:rsidRPr="00CB4F3A" w:rsidRDefault="00314A1E" w:rsidP="00314A1E">
      <w:pPr>
        <w:spacing w:after="0" w:line="240" w:lineRule="auto"/>
        <w:jc w:val="center"/>
        <w:rPr>
          <w:rFonts w:ascii="Liberation Serif" w:hAnsi="Liberation Serif" w:cs="Liberation Serif"/>
          <w:b/>
          <w:sz w:val="24"/>
          <w:szCs w:val="28"/>
          <w:lang w:eastAsia="ru-RU"/>
        </w:rPr>
      </w:pPr>
      <w:r w:rsidRPr="00CB4F3A">
        <w:rPr>
          <w:rFonts w:ascii="Liberation Serif" w:hAnsi="Liberation Serif" w:cs="Liberation Serif"/>
          <w:b/>
          <w:sz w:val="24"/>
          <w:szCs w:val="28"/>
          <w:lang w:eastAsia="ru-RU"/>
        </w:rPr>
        <w:t>участковой избирательной комиссии</w:t>
      </w:r>
    </w:p>
    <w:p w:rsidR="00314A1E" w:rsidRPr="004F0234" w:rsidRDefault="00314A1E" w:rsidP="00314A1E">
      <w:pPr>
        <w:shd w:val="clear" w:color="auto" w:fill="FFFFFF"/>
        <w:autoSpaceDE w:val="0"/>
        <w:autoSpaceDN w:val="0"/>
        <w:adjustRightInd w:val="0"/>
        <w:spacing w:after="0" w:line="240" w:lineRule="auto"/>
        <w:jc w:val="center"/>
        <w:rPr>
          <w:rFonts w:ascii="Liberation Serif" w:hAnsi="Liberation Serif" w:cs="Liberation Serif"/>
          <w:b/>
          <w:bCs/>
          <w:sz w:val="24"/>
          <w:szCs w:val="24"/>
          <w:lang w:eastAsia="ru-RU"/>
        </w:rPr>
      </w:pPr>
    </w:p>
    <w:p w:rsidR="00314A1E" w:rsidRPr="004F0234" w:rsidRDefault="00314A1E" w:rsidP="00314A1E">
      <w:pPr>
        <w:keepNext/>
        <w:keepLines/>
        <w:suppressAutoHyphens/>
        <w:spacing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1.</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Настоящий Регламент определяет порядок деятельности участковой избирательной комиссии избирательного участка №_______ (далее – комиссия), образованного в соответствии с пунктом 2 статьи 19 Федерального закона «Об основных гарантиях избирательных прав и права на участие в референдуме граждан Российской Федерации» (далее – Федеральный закон) для обеспечения процесса голосования и подсчета голосов избирателей, участников референдума.</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Участковая избирательная комиссия осуществляет полномочия по обеспечению процесса голосования и подсчета голосов при проведении всех выборов, а в случаях, предусмотренных законодательством Российской Федерации и Свердловской области, - также референдумов, голосования по отзыву, голосований по вопросам изменения границ муниципального образования, преобразования муниципального образования на территории избирательного участка.</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2.</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В своей деятельности комиссия руководствуется Конституцией Российской Федерации, федеральными законами и законами Свердловской области, иными нормативными правовыми актами, Уставом муниципального образования и не связана решениями политических партий и общественных объединений.</w:t>
      </w:r>
    </w:p>
    <w:p w:rsidR="00314A1E" w:rsidRPr="004F0234" w:rsidRDefault="00314A1E" w:rsidP="00314A1E">
      <w:pPr>
        <w:spacing w:after="0" w:line="240" w:lineRule="auto"/>
        <w:ind w:firstLine="540"/>
        <w:jc w:val="both"/>
        <w:rPr>
          <w:rFonts w:ascii="Liberation Serif" w:hAnsi="Liberation Serif" w:cs="Liberation Serif"/>
          <w:snapToGrid w:val="0"/>
          <w:sz w:val="24"/>
          <w:szCs w:val="24"/>
          <w:lang w:eastAsia="ru-RU"/>
        </w:rPr>
      </w:pPr>
      <w:r w:rsidRPr="004F0234">
        <w:rPr>
          <w:rFonts w:ascii="Liberation Serif" w:hAnsi="Liberation Serif" w:cs="Liberation Serif"/>
          <w:snapToGrid w:val="0"/>
          <w:sz w:val="24"/>
          <w:szCs w:val="24"/>
          <w:lang w:eastAsia="ru-RU"/>
        </w:rPr>
        <w:t xml:space="preserve">Срок полномочий участковой избирательной комиссии составляет пять лет. Полномочия участковой избирательной комиссии прекращаются со дня первого заседания избирательной комиссии нового состава. Срок полномочий избирательной комиссии исчисляется со дня ее первого заседания. </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3.</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 xml:space="preserve">Комиссия состоит из ____ членов с правом решающего голоса, которые назначаются решением </w:t>
      </w:r>
      <w:r>
        <w:rPr>
          <w:rFonts w:ascii="Liberation Serif" w:hAnsi="Liberation Serif" w:cs="Liberation Serif"/>
          <w:sz w:val="24"/>
          <w:szCs w:val="24"/>
          <w:lang w:eastAsia="ru-RU"/>
        </w:rPr>
        <w:t>Туринской районной</w:t>
      </w:r>
      <w:r w:rsidRPr="004F0234">
        <w:rPr>
          <w:rFonts w:ascii="Liberation Serif" w:hAnsi="Liberation Serif" w:cs="Liberation Serif"/>
          <w:sz w:val="24"/>
          <w:szCs w:val="24"/>
          <w:lang w:eastAsia="ru-RU"/>
        </w:rPr>
        <w:t xml:space="preserve"> территориальной избирательной комиссии в соответствии с пунктом 4 статьи 27 Федерального закона, пунктом 3 статьи 22 Избирательного кодекса Свердловской области. </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4.</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Деятельность комиссии осуществляется на основе коллегиальности, свободного, открытого и гласного обсуждения и решения вопросов, входящих в её компетенцию.</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5.</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Комиссия имеет печать со своим наименованием.</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6.</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Место нахождения комиссии – _____________________________________________. Заседания комиссии проводятся, как правило, по месту её нахождения.</w:t>
      </w:r>
    </w:p>
    <w:p w:rsidR="00314A1E" w:rsidRPr="004F0234" w:rsidRDefault="00314A1E" w:rsidP="00314A1E">
      <w:pPr>
        <w:widowControl w:val="0"/>
        <w:spacing w:before="120" w:after="0" w:line="240" w:lineRule="auto"/>
        <w:jc w:val="center"/>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7.</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 xml:space="preserve">Председатель комиссии назначается на должность из числа её членов с правом решающего голоса и освобождается от должности решением </w:t>
      </w:r>
      <w:r>
        <w:rPr>
          <w:rFonts w:ascii="Liberation Serif" w:hAnsi="Liberation Serif" w:cs="Liberation Serif"/>
          <w:sz w:val="24"/>
          <w:szCs w:val="24"/>
          <w:lang w:eastAsia="ru-RU"/>
        </w:rPr>
        <w:t>Туринской районной</w:t>
      </w:r>
      <w:r w:rsidRPr="004F0234">
        <w:rPr>
          <w:rFonts w:ascii="Liberation Serif" w:hAnsi="Liberation Serif" w:cs="Liberation Serif"/>
          <w:sz w:val="24"/>
          <w:szCs w:val="24"/>
          <w:lang w:eastAsia="ru-RU"/>
        </w:rPr>
        <w:t xml:space="preserve"> территориальной избирательной комиссии.</w:t>
      </w:r>
    </w:p>
    <w:p w:rsidR="00314A1E" w:rsidRPr="004F0234" w:rsidRDefault="00314A1E" w:rsidP="00314A1E">
      <w:pPr>
        <w:widowControl w:val="0"/>
        <w:spacing w:before="120" w:after="0" w:line="240" w:lineRule="auto"/>
        <w:jc w:val="center"/>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8.</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 xml:space="preserve">Заместитель председателя и секретарь комиссии избираются </w:t>
      </w:r>
      <w:proofErr w:type="gramStart"/>
      <w:r w:rsidRPr="004F0234">
        <w:rPr>
          <w:rFonts w:ascii="Liberation Serif" w:hAnsi="Liberation Serif" w:cs="Liberation Serif"/>
          <w:sz w:val="24"/>
          <w:szCs w:val="24"/>
          <w:lang w:eastAsia="ru-RU"/>
        </w:rPr>
        <w:t xml:space="preserve">на её первом заседании из числа членов комиссии с правом решающего голоса тайным голосованием с </w:t>
      </w:r>
      <w:r w:rsidRPr="004F0234">
        <w:rPr>
          <w:rFonts w:ascii="Liberation Serif" w:hAnsi="Liberation Serif" w:cs="Liberation Serif"/>
          <w:sz w:val="24"/>
          <w:szCs w:val="24"/>
          <w:lang w:eastAsia="ru-RU"/>
        </w:rPr>
        <w:lastRenderedPageBreak/>
        <w:t>использованием бюллетеней для голосования</w:t>
      </w:r>
      <w:proofErr w:type="gramEnd"/>
      <w:r w:rsidRPr="004F0234">
        <w:rPr>
          <w:rFonts w:ascii="Liberation Serif" w:hAnsi="Liberation Serif" w:cs="Liberation Serif"/>
          <w:sz w:val="24"/>
          <w:szCs w:val="24"/>
          <w:lang w:eastAsia="ru-RU"/>
        </w:rPr>
        <w:t xml:space="preserve">. </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9.</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В список для тайного голосования на должность заместителя председателя комиссии в первоочередном порядке вносится кандидатура, предложенная председателем комиссии, а также фамилии иных кандидатур, выдвинутых членами комиссии с правом решающего голоса, за исключением лиц, взявших самоотвод. Самоотвод принимается без голосования. По кандидатурам, баллотирующимся на должность заместителя председателя комиссии, проводится обсуждение.</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 xml:space="preserve">Для проведения тайного голосования избирается счетная комиссия в составе 2-3 </w:t>
      </w:r>
      <w:r w:rsidRPr="000D15BC">
        <w:rPr>
          <w:rFonts w:ascii="Liberation Serif" w:hAnsi="Liberation Serif" w:cs="Liberation Serif"/>
          <w:sz w:val="24"/>
          <w:szCs w:val="24"/>
          <w:lang w:eastAsia="ru-RU"/>
        </w:rPr>
        <w:t>членов комиссии с правом решающего голоса открытым голосованием большинством голосов от числа присутствующих членов комиссии.</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К</w:t>
      </w:r>
      <w:r w:rsidRPr="007864C5">
        <w:rPr>
          <w:rFonts w:ascii="Liberation Serif" w:hAnsi="Liberation Serif" w:cs="Liberation Serif"/>
          <w:sz w:val="24"/>
          <w:szCs w:val="24"/>
          <w:lang w:eastAsia="ru-RU"/>
        </w:rPr>
        <w:t xml:space="preserve">омиссия по предложению счетной комиссии открытым голосованием утверждает текст бюллетеня для голосования по выборам на соответствующую должность, тираж бюллетеней и, при необходимости, время голосования. Если на соответствующую должность выдвинуто </w:t>
      </w:r>
      <w:proofErr w:type="gramStart"/>
      <w:r w:rsidRPr="007864C5">
        <w:rPr>
          <w:rFonts w:ascii="Liberation Serif" w:hAnsi="Liberation Serif" w:cs="Liberation Serif"/>
          <w:sz w:val="24"/>
          <w:szCs w:val="24"/>
          <w:lang w:eastAsia="ru-RU"/>
        </w:rPr>
        <w:t>два и более кандидатов</w:t>
      </w:r>
      <w:proofErr w:type="gramEnd"/>
      <w:r w:rsidRPr="007864C5">
        <w:rPr>
          <w:rFonts w:ascii="Liberation Serif" w:hAnsi="Liberation Serif" w:cs="Liberation Serif"/>
          <w:sz w:val="24"/>
          <w:szCs w:val="24"/>
          <w:lang w:eastAsia="ru-RU"/>
        </w:rPr>
        <w:t xml:space="preserve">, то фамилии, имена и отчества кандидатов помещаются в бюллетене для голосования в алфавитном порядке. Справа напротив фамилии, имени и отчества кандидата помещается пустой квадрат. После фамилии кандидата помещается строка </w:t>
      </w:r>
      <w:r>
        <w:rPr>
          <w:rFonts w:ascii="Liberation Serif" w:hAnsi="Liberation Serif" w:cs="Liberation Serif"/>
          <w:sz w:val="24"/>
          <w:szCs w:val="24"/>
          <w:lang w:eastAsia="ru-RU"/>
        </w:rPr>
        <w:t>«</w:t>
      </w:r>
      <w:r w:rsidRPr="007864C5">
        <w:rPr>
          <w:rFonts w:ascii="Liberation Serif" w:hAnsi="Liberation Serif" w:cs="Liberation Serif"/>
          <w:sz w:val="24"/>
          <w:szCs w:val="24"/>
          <w:lang w:eastAsia="ru-RU"/>
        </w:rPr>
        <w:t>Против кандидата</w:t>
      </w:r>
      <w:r>
        <w:rPr>
          <w:rFonts w:ascii="Liberation Serif" w:hAnsi="Liberation Serif" w:cs="Liberation Serif"/>
          <w:sz w:val="24"/>
          <w:szCs w:val="24"/>
          <w:lang w:eastAsia="ru-RU"/>
        </w:rPr>
        <w:t>»</w:t>
      </w:r>
      <w:r w:rsidRPr="007864C5">
        <w:rPr>
          <w:rFonts w:ascii="Liberation Serif" w:hAnsi="Liberation Serif" w:cs="Liberation Serif"/>
          <w:sz w:val="24"/>
          <w:szCs w:val="24"/>
          <w:lang w:eastAsia="ru-RU"/>
        </w:rPr>
        <w:t>, справа от которой помещается пустой квадрат. Счетная комиссия изготавливает тираж бюллетеней, после чего председатель счетной комиссии выдает под расписку каждому члену избирательной комиссии бюллетень, на обороте которого в присутствии членов избирательной комиссии расписываются члены счетной комиссии.</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Избранным на должность заместителя председателя комиссии считается кандидат, получивший в результате тайного голосования более половины голосов от установленного числа членов комиссии.</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 xml:space="preserve">В случае если на должность заместителя председателя </w:t>
      </w:r>
      <w:proofErr w:type="gramStart"/>
      <w:r w:rsidRPr="004F0234">
        <w:rPr>
          <w:rFonts w:ascii="Liberation Serif" w:hAnsi="Liberation Serif" w:cs="Liberation Serif"/>
          <w:sz w:val="24"/>
          <w:szCs w:val="24"/>
          <w:lang w:eastAsia="ru-RU"/>
        </w:rPr>
        <w:t>комиссии было выдвинуто две и более кандидатуры и ни одна из них не набрала</w:t>
      </w:r>
      <w:proofErr w:type="gramEnd"/>
      <w:r w:rsidRPr="004F0234">
        <w:rPr>
          <w:rFonts w:ascii="Liberation Serif" w:hAnsi="Liberation Serif" w:cs="Liberation Serif"/>
          <w:sz w:val="24"/>
          <w:szCs w:val="24"/>
          <w:lang w:eastAsia="ru-RU"/>
        </w:rPr>
        <w:t xml:space="preserve"> требуемого для избрания числа голосов, проводятся следующие процедуры:</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 если в первом туре было выдвинуто две кандидатуры, то второй тур голосования проводится по одной кандидатуре, получившей наибольшее число голосов;</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 при выдвижении в первом туре более двух кандидатур второй тур голосования проводится по двум кандидатурам, получившим наибольшее число голосов;</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 xml:space="preserve">- если за кандидатом, получившим наибольшее число голосов, следующие по порядку в бюллетене  два или более кандидатов получили равное число голосов, то все они вместе с кандидатурой, получившей наибольшее число голосов, включаются в бюллетень второго тура голосования. </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Кандидату для избрания на должность заместителя председателя комиссии по итогам второго тура голосования необходимо набрать более половины голосов членов комиссии от установленного числа членов комиссии. Если во втором туре голосования ни один из кандидатов не набрал необходимого числа голосов, то процедура выборов повторяется до избрания заместителя председателя комиссии.</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 xml:space="preserve">Избрание заместителя председателя комиссии оформляется решением комиссии. Протоколы счетной комиссии, бюллетени для голосования по избранию заместителя председателя комиссии опечатываются в конверте и хранятся в делах территориальной избирательной комиссии вместе с протоколом заседания. </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10.</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 xml:space="preserve">Избрание секретаря комиссии проводится в порядке, аналогичном </w:t>
      </w:r>
      <w:proofErr w:type="gramStart"/>
      <w:r w:rsidRPr="004F0234">
        <w:rPr>
          <w:rFonts w:ascii="Liberation Serif" w:hAnsi="Liberation Serif" w:cs="Liberation Serif"/>
          <w:sz w:val="24"/>
          <w:szCs w:val="24"/>
          <w:lang w:eastAsia="ru-RU"/>
        </w:rPr>
        <w:t>установленному</w:t>
      </w:r>
      <w:proofErr w:type="gramEnd"/>
      <w:r w:rsidRPr="004F0234">
        <w:rPr>
          <w:rFonts w:ascii="Liberation Serif" w:hAnsi="Liberation Serif" w:cs="Liberation Serif"/>
          <w:sz w:val="24"/>
          <w:szCs w:val="24"/>
          <w:lang w:eastAsia="ru-RU"/>
        </w:rPr>
        <w:t xml:space="preserve"> статьей 9 настоящего Регламента.</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11.</w:t>
      </w:r>
    </w:p>
    <w:p w:rsidR="00314A1E" w:rsidRPr="004F023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 xml:space="preserve">Председатель комиссии: </w:t>
      </w:r>
    </w:p>
    <w:p w:rsidR="00314A1E" w:rsidRPr="004F023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п</w:t>
      </w:r>
      <w:r w:rsidRPr="004F0234">
        <w:rPr>
          <w:rFonts w:ascii="Liberation Serif" w:hAnsi="Liberation Serif" w:cs="Liberation Serif"/>
          <w:sz w:val="24"/>
          <w:szCs w:val="24"/>
          <w:lang w:eastAsia="ru-RU"/>
        </w:rPr>
        <w:t xml:space="preserve">редставляет комиссию во взаимоотношениях с </w:t>
      </w:r>
      <w:r>
        <w:rPr>
          <w:rFonts w:ascii="Liberation Serif" w:hAnsi="Liberation Serif" w:cs="Liberation Serif"/>
          <w:sz w:val="24"/>
          <w:szCs w:val="24"/>
          <w:lang w:eastAsia="ru-RU"/>
        </w:rPr>
        <w:t>Туринской районной</w:t>
      </w:r>
      <w:r w:rsidRPr="004F0234">
        <w:rPr>
          <w:rFonts w:ascii="Liberation Serif" w:hAnsi="Liberation Serif" w:cs="Liberation Serif"/>
          <w:sz w:val="24"/>
          <w:szCs w:val="24"/>
          <w:lang w:eastAsia="ru-RU"/>
        </w:rPr>
        <w:t xml:space="preserve"> территориальной избирательной комиссией, органами местного самоуправления, </w:t>
      </w:r>
      <w:r w:rsidRPr="004F0234">
        <w:rPr>
          <w:rFonts w:ascii="Liberation Serif" w:hAnsi="Liberation Serif" w:cs="Liberation Serif"/>
          <w:sz w:val="24"/>
          <w:szCs w:val="24"/>
          <w:lang w:eastAsia="ru-RU"/>
        </w:rPr>
        <w:lastRenderedPageBreak/>
        <w:t>политическими партиями и общественными объединениями, средствами массовой информации;</w:t>
      </w:r>
    </w:p>
    <w:p w:rsidR="00314A1E" w:rsidRPr="004F023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организует работу комиссии;</w:t>
      </w:r>
    </w:p>
    <w:p w:rsidR="00314A1E" w:rsidRPr="004F023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созывает заседания комиссии и председательствует на них;</w:t>
      </w:r>
    </w:p>
    <w:p w:rsidR="00314A1E" w:rsidRPr="004F023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подписывает решения комиссии;</w:t>
      </w:r>
    </w:p>
    <w:p w:rsidR="00314A1E" w:rsidRPr="004F023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осуществляет контроль реализации решений комиссии;</w:t>
      </w:r>
    </w:p>
    <w:p w:rsidR="00314A1E" w:rsidRPr="004F023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дает поручения заместителю председателя, секретарю комиссии, членам комиссии;</w:t>
      </w:r>
    </w:p>
    <w:p w:rsidR="00314A1E" w:rsidRPr="004F023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является распорядителем финансовых средств, выделяемых комиссии из соответствующего бюджета;</w:t>
      </w:r>
    </w:p>
    <w:p w:rsidR="00314A1E" w:rsidRPr="004F023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организует материально-техническое обеспечение деятельности комиссии;</w:t>
      </w:r>
    </w:p>
    <w:p w:rsidR="00314A1E"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заключает с гражданами гражданско-правовые договоры;</w:t>
      </w:r>
    </w:p>
    <w:p w:rsidR="00314A1E" w:rsidRPr="00D218F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D218F4">
        <w:rPr>
          <w:rFonts w:ascii="Liberation Serif" w:hAnsi="Liberation Serif" w:cs="Liberation Serif"/>
          <w:sz w:val="24"/>
          <w:szCs w:val="24"/>
          <w:lang w:eastAsia="ru-RU"/>
        </w:rPr>
        <w:t xml:space="preserve">организует обучение членов комиссии; </w:t>
      </w:r>
    </w:p>
    <w:p w:rsidR="00314A1E" w:rsidRPr="004F023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осуществляет иные полном</w:t>
      </w:r>
      <w:r>
        <w:rPr>
          <w:rFonts w:ascii="Liberation Serif" w:hAnsi="Liberation Serif" w:cs="Liberation Serif"/>
          <w:sz w:val="24"/>
          <w:szCs w:val="24"/>
          <w:lang w:eastAsia="ru-RU"/>
        </w:rPr>
        <w:t xml:space="preserve">очия, предусмотренные настоящим </w:t>
      </w:r>
      <w:r w:rsidRPr="004F0234">
        <w:rPr>
          <w:rFonts w:ascii="Liberation Serif" w:hAnsi="Liberation Serif" w:cs="Liberation Serif"/>
          <w:sz w:val="24"/>
          <w:szCs w:val="24"/>
          <w:lang w:eastAsia="ru-RU"/>
        </w:rPr>
        <w:t>Регламентом, федеральными законами и законами Свердловской области.</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12.</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Заместитель председателя комиссии:</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осуществляет полномочия председателя комиссии в случае его временного отсутствия или невозможности выполнения им своих обязанностей;</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 xml:space="preserve">организует работу по </w:t>
      </w:r>
      <w:proofErr w:type="gramStart"/>
      <w:r w:rsidRPr="004F0234">
        <w:rPr>
          <w:rFonts w:ascii="Liberation Serif" w:hAnsi="Liberation Serif" w:cs="Liberation Serif"/>
          <w:sz w:val="24"/>
          <w:szCs w:val="24"/>
          <w:lang w:eastAsia="ru-RU"/>
        </w:rPr>
        <w:t>контролю за</w:t>
      </w:r>
      <w:proofErr w:type="gramEnd"/>
      <w:r w:rsidRPr="004F0234">
        <w:rPr>
          <w:rFonts w:ascii="Liberation Serif" w:hAnsi="Liberation Serif" w:cs="Liberation Serif"/>
          <w:sz w:val="24"/>
          <w:szCs w:val="24"/>
          <w:lang w:eastAsia="ru-RU"/>
        </w:rPr>
        <w:t xml:space="preserve"> соблюдением участниками избирательных кампаний порядка и правил ведения предвыборной агитации на территории избирательного участка;</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организует взаимодействие с правоохранительными органами, политическими партиями, общественными объединениями и средствами массовой информации;</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принимает участие в разработке перспективных и текущих планов работы комиссии;</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выполняет поручения председателя комиссии;</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 xml:space="preserve">дает поручения членам комиссии в пределах своих полномочий; </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 xml:space="preserve">организует работу по повышению правовой культуры избирателей и участников выборов; </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организует подготовку помещения для голосования к проведению голосования;</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осуществляет иные полномочия, предусмотренные настоящим Регламентом, федеральными законами и законами Свердловской области.</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13.</w:t>
      </w:r>
    </w:p>
    <w:p w:rsidR="00314A1E" w:rsidRPr="004F023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Секретарь комиссии:</w:t>
      </w:r>
    </w:p>
    <w:p w:rsidR="00314A1E" w:rsidRPr="004F023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w:t>
      </w:r>
      <w:r w:rsidRPr="004F0234">
        <w:rPr>
          <w:rFonts w:ascii="Liberation Serif" w:hAnsi="Liberation Serif" w:cs="Liberation Serif"/>
          <w:sz w:val="24"/>
          <w:szCs w:val="24"/>
          <w:lang w:eastAsia="ru-RU"/>
        </w:rPr>
        <w:t>организует ведение делопроизводства в комиссии;</w:t>
      </w:r>
    </w:p>
    <w:p w:rsidR="00314A1E" w:rsidRPr="004F023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w:t>
      </w:r>
      <w:r w:rsidRPr="004F0234">
        <w:rPr>
          <w:rFonts w:ascii="Liberation Serif" w:hAnsi="Liberation Serif" w:cs="Liberation Serif"/>
          <w:sz w:val="24"/>
          <w:szCs w:val="24"/>
          <w:lang w:eastAsia="ru-RU"/>
        </w:rPr>
        <w:t>организует и обеспечивает подготовку заседаний комиссии, вносимых на рассмотрение комиссии материалов;</w:t>
      </w:r>
    </w:p>
    <w:p w:rsidR="00314A1E" w:rsidRPr="004F023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w:t>
      </w:r>
      <w:r w:rsidRPr="004F0234">
        <w:rPr>
          <w:rFonts w:ascii="Liberation Serif" w:hAnsi="Liberation Serif" w:cs="Liberation Serif"/>
          <w:sz w:val="24"/>
          <w:szCs w:val="24"/>
          <w:lang w:eastAsia="ru-RU"/>
        </w:rPr>
        <w:t>подписывает решения комиссии, протоколы и выписки из протоколов заседаний комиссии;</w:t>
      </w:r>
    </w:p>
    <w:p w:rsidR="00314A1E" w:rsidRPr="004F023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w:t>
      </w:r>
      <w:r w:rsidRPr="004F0234">
        <w:rPr>
          <w:rFonts w:ascii="Liberation Serif" w:hAnsi="Liberation Serif" w:cs="Liberation Serif"/>
          <w:sz w:val="24"/>
          <w:szCs w:val="24"/>
          <w:lang w:eastAsia="ru-RU"/>
        </w:rPr>
        <w:t>организует планирование деятельности комиссии, контролирует ход выполнения планов её работы;</w:t>
      </w:r>
    </w:p>
    <w:p w:rsidR="00314A1E" w:rsidRPr="004F023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w:t>
      </w:r>
      <w:r w:rsidRPr="004F0234">
        <w:rPr>
          <w:rFonts w:ascii="Liberation Serif" w:hAnsi="Liberation Serif" w:cs="Liberation Serif"/>
          <w:sz w:val="24"/>
          <w:szCs w:val="24"/>
          <w:lang w:eastAsia="ru-RU"/>
        </w:rPr>
        <w:t xml:space="preserve">обеспечивает доведение решений и иных материалов комиссии до сведения членов комиссии, </w:t>
      </w:r>
      <w:r>
        <w:rPr>
          <w:rFonts w:ascii="Liberation Serif" w:hAnsi="Liberation Serif" w:cs="Liberation Serif"/>
          <w:sz w:val="24"/>
          <w:szCs w:val="24"/>
          <w:lang w:eastAsia="ru-RU"/>
        </w:rPr>
        <w:t>Туринской районной</w:t>
      </w:r>
      <w:r w:rsidRPr="004F0234">
        <w:rPr>
          <w:rFonts w:ascii="Liberation Serif" w:hAnsi="Liberation Serif" w:cs="Liberation Serif"/>
          <w:sz w:val="24"/>
          <w:szCs w:val="24"/>
          <w:lang w:eastAsia="ru-RU"/>
        </w:rPr>
        <w:t xml:space="preserve"> территориальной избирательной комиссии, органов местного самоуправления, организаций, должностных лиц, политических партий и общественных объединений, а также обеспечивает средства массовой информации информацией о состоявшемся заседании комиссии;</w:t>
      </w:r>
    </w:p>
    <w:p w:rsidR="00314A1E" w:rsidRPr="004F023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организует информирование избирателей о сроках и порядке осуществления избирательных действий;</w:t>
      </w:r>
    </w:p>
    <w:p w:rsidR="00314A1E" w:rsidRPr="004F023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ведет учет рабочего времени членов избирательной комиссии, привлеченных работников;</w:t>
      </w:r>
    </w:p>
    <w:p w:rsidR="00314A1E" w:rsidRPr="004F023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осуществляет контроль и проверку исполнения принятых комиссией решений, информирует комиссию о ходе их выполнения;</w:t>
      </w:r>
    </w:p>
    <w:p w:rsidR="00314A1E"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 xml:space="preserve">отвечает за организацию приема граждан и рассмотрения обращений, </w:t>
      </w:r>
      <w:r w:rsidRPr="004F0234">
        <w:rPr>
          <w:rFonts w:ascii="Liberation Serif" w:hAnsi="Liberation Serif" w:cs="Liberation Serif"/>
          <w:sz w:val="24"/>
          <w:szCs w:val="24"/>
          <w:lang w:eastAsia="ru-RU"/>
        </w:rPr>
        <w:lastRenderedPageBreak/>
        <w:t>поступающих в комиссию;</w:t>
      </w:r>
    </w:p>
    <w:p w:rsidR="00314A1E" w:rsidRPr="00D218F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D218F4">
        <w:rPr>
          <w:rFonts w:ascii="Liberation Serif" w:hAnsi="Liberation Serif" w:cs="Liberation Serif"/>
          <w:sz w:val="24"/>
          <w:szCs w:val="24"/>
          <w:lang w:eastAsia="ru-RU"/>
        </w:rPr>
        <w:t xml:space="preserve">обеспечивает </w:t>
      </w:r>
      <w:proofErr w:type="gramStart"/>
      <w:r w:rsidRPr="00D218F4">
        <w:rPr>
          <w:rFonts w:ascii="Liberation Serif" w:hAnsi="Liberation Serif" w:cs="Liberation Serif"/>
          <w:sz w:val="24"/>
          <w:szCs w:val="24"/>
          <w:lang w:eastAsia="ru-RU"/>
        </w:rPr>
        <w:t>контроль за</w:t>
      </w:r>
      <w:proofErr w:type="gramEnd"/>
      <w:r w:rsidRPr="00D218F4">
        <w:rPr>
          <w:rFonts w:ascii="Liberation Serif" w:hAnsi="Liberation Serif" w:cs="Liberation Serif"/>
          <w:sz w:val="24"/>
          <w:szCs w:val="24"/>
          <w:lang w:eastAsia="ru-RU"/>
        </w:rPr>
        <w:t xml:space="preserve"> своевременным оформлением и сохранностью документов комиссии, передачу их в </w:t>
      </w:r>
      <w:r>
        <w:rPr>
          <w:rFonts w:ascii="Liberation Serif" w:hAnsi="Liberation Serif" w:cs="Liberation Serif"/>
          <w:sz w:val="24"/>
          <w:szCs w:val="24"/>
          <w:lang w:eastAsia="ru-RU"/>
        </w:rPr>
        <w:t>Туринскую районную</w:t>
      </w:r>
      <w:r w:rsidRPr="00D218F4">
        <w:rPr>
          <w:rFonts w:ascii="Liberation Serif" w:hAnsi="Liberation Serif" w:cs="Liberation Serif"/>
          <w:sz w:val="24"/>
          <w:szCs w:val="24"/>
          <w:lang w:eastAsia="ru-RU"/>
        </w:rPr>
        <w:t xml:space="preserve"> территориальную избирательную комиссию для дальнейшего хранения, своевременное уничтожение документов, утративших практическую ценность; </w:t>
      </w:r>
    </w:p>
    <w:p w:rsidR="00314A1E" w:rsidRPr="00744F59"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выполняет  поручения председателя комиссии;</w:t>
      </w:r>
    </w:p>
    <w:p w:rsidR="00314A1E" w:rsidRPr="004F023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дает поручения членам комиссии в пределах своих полномочий;</w:t>
      </w:r>
    </w:p>
    <w:p w:rsidR="00314A1E" w:rsidRPr="004F023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осуществляет подготовку документации комиссии для проведения голосования в день голосования и установления его итогов;</w:t>
      </w:r>
    </w:p>
    <w:p w:rsidR="00314A1E" w:rsidRPr="004F023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осуществляет иные полномочия, предусмотренные настоящим Регламентом.</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14.</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В случае временного отсутствия заместителя председателя, секретаря комиссии их обязанности могут быть возложены председателем комиссии на других членов комиссии с правом решающего голоса.</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15.</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 xml:space="preserve">Председатель комиссии досрочно освобождается от занимаемой должности решением </w:t>
      </w:r>
      <w:r>
        <w:rPr>
          <w:rFonts w:ascii="Liberation Serif" w:hAnsi="Liberation Serif" w:cs="Liberation Serif"/>
          <w:sz w:val="24"/>
          <w:szCs w:val="24"/>
          <w:lang w:eastAsia="ru-RU"/>
        </w:rPr>
        <w:t xml:space="preserve">Туринской районной </w:t>
      </w:r>
      <w:r w:rsidRPr="004F0234">
        <w:rPr>
          <w:rFonts w:ascii="Liberation Serif" w:hAnsi="Liberation Serif" w:cs="Liberation Serif"/>
          <w:sz w:val="24"/>
          <w:szCs w:val="24"/>
          <w:lang w:eastAsia="ru-RU"/>
        </w:rPr>
        <w:t>территориальной избирательной комиссией.</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Заместитель председателя, секретарь комиссии могут быть досрочно освобождены от занимаемых должностей на основании решений комиссии, принимаемых большинством голосов от установленного числа членов комиссии при тайном голосовании (за исключением случая освобождения от должности по личному заявлению).</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Решения об освобождении от должностей заместителя председателя, секретаря комиссии оформляются решениями комиссии.</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В случае досрочного освобождения от должности председателя комиссии его обязанности временно, до назначения нового председателя комиссии, исполняет заместитель председателя комиссии. В случае досрочного освобождения от должностей заместителя председателя, секретаря комиссии временное исполнение их обязанностей может быть возложено на других членов комиссии  с правом решающего голоса. В случае досрочного освобождения от должностей заместителя председателя и секретаря комиссии избрание указанных лиц проводится не позднее чем через 7 дней со дня их освобождения в порядке, установленном настоящим Регламентом.</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16.</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Члены комиссии с правом решающего голоса на основании решений и планов комиссии по поручению председателя комиссии организуют конкретные мероприятия по направлениям ее деятельности.</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Распределение обязанностей по направлениям деятельности Комиссии и иных обязанностей членов комиссии с правом решающего голоса осуществляется на заседании комиссии и оформляется ее решением.</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17.</w:t>
      </w:r>
    </w:p>
    <w:p w:rsidR="00314A1E" w:rsidRPr="004F023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Члены комиссии  с правом решающего голоса вправе:</w:t>
      </w:r>
    </w:p>
    <w:p w:rsidR="00314A1E" w:rsidRPr="004F023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принимать участие в подготовке заседаний комиссии;</w:t>
      </w:r>
    </w:p>
    <w:p w:rsidR="00314A1E" w:rsidRPr="004F023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заблаговременно получать извещения о заседаниях комиссии;</w:t>
      </w:r>
    </w:p>
    <w:p w:rsidR="00314A1E" w:rsidRPr="004F023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выступать на заседаниях комиссии, вносить предложения по вопросам, входящим в компетенцию комиссии, и требовать проведения по ним голосования;</w:t>
      </w:r>
    </w:p>
    <w:p w:rsidR="00314A1E" w:rsidRPr="004F023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задавать другим участникам заседания комиссии вопросы в соответствии с повесткой дня и получать на них ответы по существу;</w:t>
      </w:r>
    </w:p>
    <w:p w:rsidR="00314A1E" w:rsidRPr="004F023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proofErr w:type="gramStart"/>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 xml:space="preserve">знакомиться в комиссии с документами и материалами комиссии (в том числе со списками избирателей, бюллетенями), непосредственно связанными с выборами, включая документы и материалы, находящиеся на машиночитаемых носителях и получать заверенные копии этих документов (за исключением бюллетеней, списков избирателей, подписных листов, иных документов и материалов, содержащих конфиденциальную </w:t>
      </w:r>
      <w:r w:rsidRPr="004F0234">
        <w:rPr>
          <w:rFonts w:ascii="Liberation Serif" w:hAnsi="Liberation Serif" w:cs="Liberation Serif"/>
          <w:sz w:val="24"/>
          <w:szCs w:val="24"/>
          <w:lang w:eastAsia="ru-RU"/>
        </w:rPr>
        <w:lastRenderedPageBreak/>
        <w:t xml:space="preserve">информацию), требовать заверения указанных копий; </w:t>
      </w:r>
      <w:proofErr w:type="gramEnd"/>
    </w:p>
    <w:p w:rsidR="00314A1E" w:rsidRPr="004F023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обжаловать действия (бездействие) комиссии в вышестоящую избирательную комиссию или в суд;</w:t>
      </w:r>
    </w:p>
    <w:p w:rsidR="00314A1E" w:rsidRPr="004F023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 xml:space="preserve">присутствовать на любых совещаниях, проводимых комиссией; </w:t>
      </w:r>
    </w:p>
    <w:p w:rsidR="00314A1E" w:rsidRPr="004F0234" w:rsidRDefault="00314A1E" w:rsidP="00314A1E">
      <w:pPr>
        <w:widowControl w:val="0"/>
        <w:tabs>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вносить предложения о привлечении специалистов к экспертной, аналитической и иной работе, связанной с деятельностью комиссии.</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18.</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Член комиссии с правом решающего голоса обязан:</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присутствовать на всех заседаниях комиссии (за исключением случаев отсутствия по уважительной причине);</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принимать участие в голосовании по вопросам, включенным в повестку дня;</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обеспечивать выполнение принятых комиссией решений;</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заблаговременно (не позднее, чем за 1 день до заседания) информировать секретаря комиссии о невозможности присутствовать на заседании комиссии по уважительной причине;</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выполнять поручения комиссии, председателя комиссии, а также заместителя председателя, секретаря, данные в пределах их компетенции, и информировать об их выполнении в установленный срок;</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 xml:space="preserve">незамедлительно информировать комиссию, </w:t>
      </w:r>
      <w:r>
        <w:rPr>
          <w:rFonts w:ascii="Liberation Serif" w:hAnsi="Liberation Serif" w:cs="Liberation Serif"/>
          <w:sz w:val="24"/>
          <w:szCs w:val="24"/>
          <w:lang w:eastAsia="ru-RU"/>
        </w:rPr>
        <w:t>Туринскую районную</w:t>
      </w:r>
      <w:r w:rsidRPr="004F0234">
        <w:rPr>
          <w:rFonts w:ascii="Liberation Serif" w:hAnsi="Liberation Serif" w:cs="Liberation Serif"/>
          <w:sz w:val="24"/>
          <w:szCs w:val="24"/>
          <w:lang w:eastAsia="ru-RU"/>
        </w:rPr>
        <w:t xml:space="preserve"> территориальную избирательную комиссию о наступлении обстоятельств, несовместимых со статусом члена комиссии с правом решающего голоса, изменении места работы (службы), занимаемой должности, адреса места жительства, уровня образования, служебных и домашних номеров телефонов.</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19.</w:t>
      </w:r>
    </w:p>
    <w:p w:rsidR="00314A1E" w:rsidRPr="004F0234" w:rsidRDefault="00314A1E" w:rsidP="00314A1E">
      <w:pPr>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 xml:space="preserve">В случае систематического неисполнения членом комиссии с правом решающего голоса своих обязанностей на заседании комиссии может быть поставлен вопрос об обращении в суд с заявлением об установлении данного обстоятельства. В случае признания члена избирательной комиссии решением суда, вступившим в законную силу, систематически не выполняющим свои обязанности, полномочия указанного члена комиссии с правом решающего голоса прекращаются в установленном законодательством о выборах порядке. </w:t>
      </w:r>
    </w:p>
    <w:p w:rsidR="00314A1E" w:rsidRPr="004F0234" w:rsidRDefault="00314A1E" w:rsidP="00314A1E">
      <w:pPr>
        <w:spacing w:before="120" w:after="0" w:line="240" w:lineRule="auto"/>
        <w:jc w:val="center"/>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20.</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 xml:space="preserve">Комиссия собирается на свое первое заседание не позднее, чем на 15-й день после  вынесения </w:t>
      </w:r>
      <w:r>
        <w:rPr>
          <w:rFonts w:ascii="Liberation Serif" w:hAnsi="Liberation Serif" w:cs="Liberation Serif"/>
          <w:sz w:val="24"/>
          <w:szCs w:val="24"/>
          <w:lang w:eastAsia="ru-RU"/>
        </w:rPr>
        <w:t>Туринской районной</w:t>
      </w:r>
      <w:r w:rsidRPr="004F0234">
        <w:rPr>
          <w:rFonts w:ascii="Liberation Serif" w:hAnsi="Liberation Serif" w:cs="Liberation Serif"/>
          <w:sz w:val="24"/>
          <w:szCs w:val="24"/>
          <w:lang w:eastAsia="ru-RU"/>
        </w:rPr>
        <w:t xml:space="preserve"> территориальной избирательной комиссией решения о назначении членов комиссии, но не ранее дня </w:t>
      </w:r>
      <w:proofErr w:type="gramStart"/>
      <w:r w:rsidRPr="004F0234">
        <w:rPr>
          <w:rFonts w:ascii="Liberation Serif" w:hAnsi="Liberation Serif" w:cs="Liberation Serif"/>
          <w:sz w:val="24"/>
          <w:szCs w:val="24"/>
          <w:lang w:eastAsia="ru-RU"/>
        </w:rPr>
        <w:t>истечения срока полномочий комиссии предыдущего состава</w:t>
      </w:r>
      <w:proofErr w:type="gramEnd"/>
      <w:r w:rsidRPr="004F0234">
        <w:rPr>
          <w:rFonts w:ascii="Liberation Serif" w:hAnsi="Liberation Serif" w:cs="Liberation Serif"/>
          <w:sz w:val="24"/>
          <w:szCs w:val="24"/>
          <w:lang w:eastAsia="ru-RU"/>
        </w:rPr>
        <w:t>. Заседание комиссии считается правомочным, если на нем присутствуют большинство от установленного числа членов комиссии с правом решающего голоса.</w:t>
      </w:r>
    </w:p>
    <w:p w:rsidR="00314A1E" w:rsidRPr="004F0234" w:rsidRDefault="00314A1E" w:rsidP="00314A1E">
      <w:pPr>
        <w:widowControl w:val="0"/>
        <w:spacing w:before="120" w:after="0" w:line="240" w:lineRule="auto"/>
        <w:jc w:val="center"/>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21.</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 xml:space="preserve">Первое заседание комиссии открывает и ведет назначенный </w:t>
      </w:r>
      <w:r>
        <w:rPr>
          <w:rFonts w:ascii="Liberation Serif" w:hAnsi="Liberation Serif" w:cs="Liberation Serif"/>
          <w:sz w:val="24"/>
          <w:szCs w:val="24"/>
          <w:lang w:eastAsia="ru-RU"/>
        </w:rPr>
        <w:t xml:space="preserve">Туринской районной </w:t>
      </w:r>
      <w:r w:rsidRPr="004F0234">
        <w:rPr>
          <w:rFonts w:ascii="Liberation Serif" w:hAnsi="Liberation Serif" w:cs="Liberation Serif"/>
          <w:sz w:val="24"/>
          <w:szCs w:val="24"/>
          <w:lang w:eastAsia="ru-RU"/>
        </w:rPr>
        <w:t xml:space="preserve">территориальной избирательной комиссией председатель комиссии. </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На первом заседании комиссии:</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председатель комиссии представляет членов комиссии с правом решающего голоса, назначенных в состав комиссии решением  территориальной избирательной комиссии;</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принимается Регламент комиссии;</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проводятся выборы заместителя председателя и секретаря комиссии в порядке, установленном настоящим Регламентом.</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22.</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 xml:space="preserve">Заседание комиссии является правомочным, если на нем присутствуют большинство от установленного числа членов комиссии с правом решающего голоса (не менее ___ </w:t>
      </w:r>
      <w:r w:rsidRPr="004F0234">
        <w:rPr>
          <w:rFonts w:ascii="Liberation Serif" w:hAnsi="Liberation Serif" w:cs="Liberation Serif"/>
          <w:sz w:val="24"/>
          <w:szCs w:val="24"/>
          <w:lang w:eastAsia="ru-RU"/>
        </w:rPr>
        <w:lastRenderedPageBreak/>
        <w:t>членов комиссии  с правом решающего голоса).</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23.</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Комиссия вправе рассмотреть любой вопрос, входящий в её компетенцию.</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24.</w:t>
      </w:r>
    </w:p>
    <w:p w:rsidR="00314A1E" w:rsidRPr="00A20C40"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sidRPr="00A20C40">
        <w:rPr>
          <w:rFonts w:ascii="Liberation Serif" w:hAnsi="Liberation Serif" w:cs="Liberation Serif"/>
          <w:sz w:val="24"/>
          <w:szCs w:val="24"/>
          <w:lang w:eastAsia="ru-RU"/>
        </w:rPr>
        <w:t>Исключительно на заседаниях комиссии решаются вопросы:</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A20C40">
        <w:rPr>
          <w:rFonts w:ascii="Liberation Serif" w:hAnsi="Liberation Serif" w:cs="Liberation Serif"/>
          <w:sz w:val="24"/>
          <w:szCs w:val="24"/>
          <w:lang w:eastAsia="ru-RU"/>
        </w:rPr>
        <w:t>избрания на должности либо освобождения от должности заместителя председателя и секретаря комиссии, внесения предложений по кандидатурам на указанные должности</w:t>
      </w:r>
      <w:r w:rsidRPr="004F0234">
        <w:rPr>
          <w:rFonts w:ascii="Liberation Serif" w:hAnsi="Liberation Serif" w:cs="Liberation Serif"/>
          <w:sz w:val="24"/>
          <w:szCs w:val="24"/>
          <w:lang w:eastAsia="ru-RU"/>
        </w:rPr>
        <w:t xml:space="preserve">; </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финансового обеспечения подготовки и проведения выборов;</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определения итогов голосования на территории избирательного участка;</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о подписании протокола об итогах голосования;</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утверждения планов работы комиссии;</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распределения обязанностей между членами комиссии;</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принятия Регламента комиссии, внесения в него изменений и дополнений;</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утверждение составов рабочих групп комиссии;</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иные вопросы, предусмотренные федеральными законами и законами Свердловской области.</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Комиссия по требованию любого ее члена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25.</w:t>
      </w:r>
    </w:p>
    <w:p w:rsidR="00314A1E" w:rsidRDefault="00314A1E" w:rsidP="00314A1E">
      <w:pPr>
        <w:autoSpaceDE w:val="0"/>
        <w:autoSpaceDN w:val="0"/>
        <w:adjustRightInd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 xml:space="preserve">Заседания комиссии проводятся открыто и гласно. </w:t>
      </w:r>
    </w:p>
    <w:p w:rsidR="00314A1E" w:rsidRDefault="00314A1E" w:rsidP="00314A1E">
      <w:pPr>
        <w:autoSpaceDE w:val="0"/>
        <w:autoSpaceDN w:val="0"/>
        <w:adjustRightInd w:val="0"/>
        <w:spacing w:after="0" w:line="240" w:lineRule="auto"/>
        <w:ind w:firstLine="567"/>
        <w:jc w:val="both"/>
        <w:rPr>
          <w:rFonts w:ascii="Liberation Serif" w:eastAsia="Calibri" w:hAnsi="Liberation Serif" w:cs="Liberation Serif"/>
          <w:sz w:val="24"/>
          <w:szCs w:val="24"/>
          <w:lang w:eastAsia="ru-RU"/>
        </w:rPr>
      </w:pPr>
      <w:proofErr w:type="gramStart"/>
      <w:r w:rsidRPr="004F0234">
        <w:rPr>
          <w:rFonts w:ascii="Liberation Serif" w:hAnsi="Liberation Serif" w:cs="Liberation Serif"/>
          <w:sz w:val="24"/>
          <w:szCs w:val="24"/>
          <w:lang w:eastAsia="ru-RU"/>
        </w:rPr>
        <w:t xml:space="preserve">Во время избирательной кампании на всех заседаниях избирательной комиссии, а также при подсчете голосов избирателей и осуществлении участковой избирательной комиссией работы со списками избирателей, с избирательными бюллетенями, протоколами об итогах голосования вправе присутствовать члены вышестоящих избирательных комиссий и работники их аппаратов, </w:t>
      </w:r>
      <w:r>
        <w:rPr>
          <w:rFonts w:ascii="Liberation Serif" w:eastAsia="Calibri" w:hAnsi="Liberation Serif" w:cs="Liberation Serif"/>
          <w:sz w:val="24"/>
          <w:szCs w:val="24"/>
          <w:lang w:eastAsia="ru-RU"/>
        </w:rPr>
        <w:t>кандидат, зарегистрированный вышестоящими избирательными комиссиями, либо его уполномоченный представитель по финансовым вопросам или доверенное лицо, уполномоченный представитель или доверенное</w:t>
      </w:r>
      <w:proofErr w:type="gramEnd"/>
      <w:r>
        <w:rPr>
          <w:rFonts w:ascii="Liberation Serif" w:eastAsia="Calibri" w:hAnsi="Liberation Serif" w:cs="Liberation Serif"/>
          <w:sz w:val="24"/>
          <w:szCs w:val="24"/>
          <w:lang w:eastAsia="ru-RU"/>
        </w:rPr>
        <w:t xml:space="preserve"> лицо избирательного объединения, список кандидатов которого зарегистрирован вышестоящими избирательными комиссиями, или кандидат из указанного списка.</w:t>
      </w:r>
    </w:p>
    <w:p w:rsidR="00314A1E" w:rsidRPr="008A784B" w:rsidRDefault="00314A1E" w:rsidP="00314A1E">
      <w:pPr>
        <w:autoSpaceDE w:val="0"/>
        <w:autoSpaceDN w:val="0"/>
        <w:adjustRightInd w:val="0"/>
        <w:spacing w:after="0" w:line="240" w:lineRule="auto"/>
        <w:ind w:firstLine="567"/>
        <w:jc w:val="both"/>
        <w:rPr>
          <w:rFonts w:ascii="Liberation Serif" w:eastAsia="Calibri" w:hAnsi="Liberation Serif" w:cs="Liberation Serif"/>
          <w:sz w:val="24"/>
          <w:szCs w:val="24"/>
          <w:lang w:eastAsia="ru-RU"/>
        </w:rPr>
      </w:pPr>
      <w:r w:rsidRPr="004F0234">
        <w:rPr>
          <w:rFonts w:ascii="Liberation Serif" w:hAnsi="Liberation Serif" w:cs="Liberation Serif"/>
          <w:sz w:val="24"/>
          <w:szCs w:val="24"/>
          <w:lang w:eastAsia="ru-RU"/>
        </w:rPr>
        <w:t xml:space="preserve">Для присутствия на заседаниях комиссии и при осуществлении ею работы с указанными избирательными документами,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к работе с указанными избирательными документами. </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highlight w:val="yellow"/>
          <w:lang w:eastAsia="ru-RU"/>
        </w:rPr>
      </w:pPr>
      <w:proofErr w:type="gramStart"/>
      <w:r w:rsidRPr="004F0234">
        <w:rPr>
          <w:rFonts w:ascii="Liberation Serif" w:hAnsi="Liberation Serif" w:cs="Liberation Serif"/>
          <w:sz w:val="24"/>
          <w:szCs w:val="24"/>
          <w:lang w:eastAsia="ru-RU"/>
        </w:rPr>
        <w:t>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голосов избирателей на избирательном участке вправе присутствовать лица, указанные в первом абзаце настоящей статьи, а также наблюдатели, иностранные (международные) наблюдатели и представители средств массовой информации, имеющие</w:t>
      </w:r>
      <w:proofErr w:type="gramEnd"/>
      <w:r w:rsidRPr="004F0234">
        <w:rPr>
          <w:rFonts w:ascii="Liberation Serif" w:hAnsi="Liberation Serif" w:cs="Liberation Serif"/>
          <w:sz w:val="24"/>
          <w:szCs w:val="24"/>
          <w:lang w:eastAsia="ru-RU"/>
        </w:rPr>
        <w:t xml:space="preserve"> </w:t>
      </w:r>
      <w:proofErr w:type="spellStart"/>
      <w:r w:rsidRPr="004F0234">
        <w:rPr>
          <w:rFonts w:ascii="Liberation Serif" w:hAnsi="Liberation Serif" w:cs="Liberation Serif"/>
          <w:sz w:val="24"/>
          <w:szCs w:val="24"/>
          <w:lang w:eastAsia="ru-RU"/>
        </w:rPr>
        <w:t>аккредитационное</w:t>
      </w:r>
      <w:proofErr w:type="spellEnd"/>
      <w:r w:rsidRPr="004F0234">
        <w:rPr>
          <w:rFonts w:ascii="Liberation Serif" w:hAnsi="Liberation Serif" w:cs="Liberation Serif"/>
          <w:sz w:val="24"/>
          <w:szCs w:val="24"/>
          <w:lang w:eastAsia="ru-RU"/>
        </w:rPr>
        <w:t xml:space="preserve"> удостоверение, выданное ЦИК России или Избирательной комиссией Свердловской области.</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26.</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Заседания комиссии проводятся в соответствии с планом её работы. Заседания комиссии созываются по инициативе председателя комиссии или по требованию не менее чем одной трети от установленного числа членов комиссии.</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27.</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Председательствующий на заседании комиссии:</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lastRenderedPageBreak/>
        <w:t xml:space="preserve">– </w:t>
      </w:r>
      <w:r w:rsidRPr="004F0234">
        <w:rPr>
          <w:rFonts w:ascii="Liberation Serif" w:hAnsi="Liberation Serif" w:cs="Liberation Serif"/>
          <w:sz w:val="24"/>
          <w:szCs w:val="24"/>
          <w:lang w:eastAsia="ru-RU"/>
        </w:rPr>
        <w:t>ведет заседание комиссии;</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организует обсуждение вопросов повестки дня заседания комиссии, ставит их на голосование;</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предоставляет слово для выступления членам комиссии в порядке очередности поступивших заявок, а также приглашенным лицам;</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ставит на голосование в порядке поступления все предложения членов комиссии;</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организует голосование и подсчет голосов, оглашает результаты голосования;</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обеспечивает соблюдение положений настоящего Регламента членами комиссии и приглашенными лицами;</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может удалить из зала заседаний приглашенных лиц, мешающих работе комиссии;</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лишает слова лиц, нарушающих настоящий регламент.</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Председательствующий во время выступлений членов комиссии и приглашенных лиц не вправе комментировать их высказывания, за исключением случаев отклонения темы выступлений, от утвержденной повестки дня. Участвуя в открытом голосовании, председательствующий голосует последним.</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28.</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На заседании комиссии ведется протокол. Протокол составляется на основании записей, произведенных во время заседания, представленных тезисов выступления (докладов). Записи во время заседания, сбор материалов и подготовка текста возлагается на секретаря комиссии. Те</w:t>
      </w:r>
      <w:proofErr w:type="gramStart"/>
      <w:r w:rsidRPr="004F0234">
        <w:rPr>
          <w:rFonts w:ascii="Liberation Serif" w:hAnsi="Liberation Serif" w:cs="Liberation Serif"/>
          <w:sz w:val="24"/>
          <w:szCs w:val="24"/>
          <w:lang w:eastAsia="ru-RU"/>
        </w:rPr>
        <w:t>кст пр</w:t>
      </w:r>
      <w:proofErr w:type="gramEnd"/>
      <w:r w:rsidRPr="004F0234">
        <w:rPr>
          <w:rFonts w:ascii="Liberation Serif" w:hAnsi="Liberation Serif" w:cs="Liberation Serif"/>
          <w:sz w:val="24"/>
          <w:szCs w:val="24"/>
          <w:lang w:eastAsia="ru-RU"/>
        </w:rPr>
        <w:t xml:space="preserve">отокола должен быть подготовлен не позднее чем через 3 дня со дня заседания. </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Протокол заседания комиссии состоит из вводной части и основной.</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proofErr w:type="gramStart"/>
      <w:r w:rsidRPr="004F0234">
        <w:rPr>
          <w:rFonts w:ascii="Liberation Serif" w:hAnsi="Liberation Serif" w:cs="Liberation Serif"/>
          <w:sz w:val="24"/>
          <w:szCs w:val="24"/>
          <w:lang w:eastAsia="ru-RU"/>
        </w:rPr>
        <w:t>В</w:t>
      </w:r>
      <w:proofErr w:type="gramEnd"/>
      <w:r w:rsidRPr="004F0234">
        <w:rPr>
          <w:rFonts w:ascii="Liberation Serif" w:hAnsi="Liberation Serif" w:cs="Liberation Serif"/>
          <w:sz w:val="24"/>
          <w:szCs w:val="24"/>
          <w:lang w:eastAsia="ru-RU"/>
        </w:rPr>
        <w:t xml:space="preserve"> вводной части указываются фамилии и инициалы председателя (председательствующего), заместителя председателя, секретаря и членов комиссии, а также фамилии и инициалы приглашенных и присутствующих на заседании.</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Вводная часть протокола должна включать в себя также повестку дня  с указанием докладчиков по каждому пункту повестки.</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Основная часть протокола состоит из разделов, соответствующих пунктам повестки дня. Текст каждого раздела строится по схеме: СЛУШАЛИ – ВЫСТУПИЛИ – РЕШИЛИ. Основное содержание докладов и выступлений помещается в тексте протокола либо прилагается к нему. Содержание особого мнения, высказанного во время обсуждения, записывается в тексте протокола после соответствующего решения. В протоколе фиксируются итоги голосования по каждому вопросу.</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К протоколу заседания прилагаются подлинные экземпляры решений. Решениям комиссии присваиваются порядковые номера. Первичные документы по рассматриваемому вопросу прикладываются к решению.</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Протокол заседания подписывается председателем (председательствующим) и секретарем комиссии.</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29.</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Протокол комиссии об итогах голосования на территории избирательного участка подписывается всеми членами комиссии с правом решающего голоса, присутствовавшими на заседании комиссии.</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30.</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Продолжительность докладов, содокладов, заключительного слова, иных выступлений на заседаниях комиссии устанавливается председательствующим по согласованию с докладчиками и содокладчиками и не должна превышать:</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для доклада – 10 минут;</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для содоклада – 5 минут;</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для заключительного слова – 3 минуты;</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для выступления в прениях –3 минуты;</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для дачи справок, оглашения информации, заявлений и обращений – 2 минуты;</w:t>
      </w:r>
    </w:p>
    <w:p w:rsidR="00314A1E" w:rsidRPr="004F0234" w:rsidRDefault="00314A1E" w:rsidP="00314A1E">
      <w:pPr>
        <w:widowControl w:val="0"/>
        <w:tabs>
          <w:tab w:val="left" w:pos="709"/>
          <w:tab w:val="left" w:pos="851"/>
        </w:tabs>
        <w:spacing w:after="0" w:line="240" w:lineRule="auto"/>
        <w:ind w:left="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 </w:t>
      </w:r>
      <w:r w:rsidRPr="004F0234">
        <w:rPr>
          <w:rFonts w:ascii="Liberation Serif" w:hAnsi="Liberation Serif" w:cs="Liberation Serif"/>
          <w:sz w:val="24"/>
          <w:szCs w:val="24"/>
          <w:lang w:eastAsia="ru-RU"/>
        </w:rPr>
        <w:t>для повторного выступления (не более одного раза) – 2 минуты.</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lastRenderedPageBreak/>
        <w:t>Каждый член комиссии, а также приглашенные на заседание комиссии могут выступить в прениях по каждому вопросу не более двух раз.</w:t>
      </w:r>
    </w:p>
    <w:p w:rsidR="00314A1E" w:rsidRPr="004F0234" w:rsidRDefault="00314A1E" w:rsidP="00314A1E">
      <w:pPr>
        <w:widowControl w:val="0"/>
        <w:tabs>
          <w:tab w:val="left" w:pos="709"/>
          <w:tab w:val="left" w:pos="851"/>
        </w:tabs>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Первоочередное право выступления предоставляется членам комиссии с правом решающего голоса.</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31.</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 xml:space="preserve">Выступающий на заседании комиссии не вправе употреблять в речи грубые, оскорбительные выражения, наносящие ущерб чести и достоинству граждан и должностных лиц, призывать к  насильственным действиям, использовать ложную информацию, допускать необоснованные обвинения в чей - либо адрес. В случае нарушения установленного настоящим Регламентом порядка </w:t>
      </w:r>
      <w:proofErr w:type="gramStart"/>
      <w:r w:rsidRPr="004F0234">
        <w:rPr>
          <w:rFonts w:ascii="Liberation Serif" w:hAnsi="Liberation Serif" w:cs="Liberation Serif"/>
          <w:sz w:val="24"/>
          <w:szCs w:val="24"/>
          <w:lang w:eastAsia="ru-RU"/>
        </w:rPr>
        <w:t>выступающий</w:t>
      </w:r>
      <w:proofErr w:type="gramEnd"/>
      <w:r w:rsidRPr="004F0234">
        <w:rPr>
          <w:rFonts w:ascii="Liberation Serif" w:hAnsi="Liberation Serif" w:cs="Liberation Serif"/>
          <w:sz w:val="24"/>
          <w:szCs w:val="24"/>
          <w:lang w:eastAsia="ru-RU"/>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32.</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 xml:space="preserve">Никто не вправе выступать на заседании комиссии без разрешения председательствующего. </w:t>
      </w:r>
      <w:proofErr w:type="gramStart"/>
      <w:r w:rsidRPr="004F0234">
        <w:rPr>
          <w:rFonts w:ascii="Liberation Serif" w:hAnsi="Liberation Serif" w:cs="Liberation Serif"/>
          <w:sz w:val="24"/>
          <w:szCs w:val="24"/>
          <w:lang w:eastAsia="ru-RU"/>
        </w:rPr>
        <w:t>Нарушающий</w:t>
      </w:r>
      <w:proofErr w:type="gramEnd"/>
      <w:r w:rsidRPr="004F0234">
        <w:rPr>
          <w:rFonts w:ascii="Liberation Serif" w:hAnsi="Liberation Serif" w:cs="Liberation Serif"/>
          <w:sz w:val="24"/>
          <w:szCs w:val="24"/>
          <w:lang w:eastAsia="ru-RU"/>
        </w:rPr>
        <w:t xml:space="preserve"> это правило лишается слова без предупреждения.</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33.</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При принятии комиссией решения член комиссии может голосовать только «за» или «против». В случае равного числа голосов «за» или «против», голос председателя комиссии (председательствующего на заседании) является решающим.</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34.</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Все решения комиссии принимаются на её заседаниях открытым или тайным голосованием. Форма голосования определяется федеральными законами и законами Свердловской области и самой комиссией открытым голосованием.</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Открытое голосование осуществляется путем поднятия руки членом комиссии с правом решающего голоса, тайное голосование – путем использования бюллетеней.</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Результаты голосования по всем вопросам, оглашенные председательствующим, вносятся в протокол заседания комиссии.</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35.</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 xml:space="preserve">При голосовании член комиссии с правом решающего голоса имеет один голос и голосует лично. </w:t>
      </w:r>
      <w:proofErr w:type="gramStart"/>
      <w:r w:rsidRPr="004F0234">
        <w:rPr>
          <w:rFonts w:ascii="Liberation Serif" w:hAnsi="Liberation Serif" w:cs="Liberation Serif"/>
          <w:sz w:val="24"/>
          <w:szCs w:val="24"/>
          <w:lang w:eastAsia="ru-RU"/>
        </w:rPr>
        <w:t>Члены избирательной комиссии с правом решающего голоса, несогласные с решением избирательной комиссии, вправе изложить в письменной форме особое мнение, отражаемое в протоколе избирательной комиссии и прилагаемое к ее решению, в связи с которым это мнение изложено.</w:t>
      </w:r>
      <w:proofErr w:type="gramEnd"/>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36.</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Тайное голосование проводится в случаях, предусмотренных федеральными законами и законами Свердловской области, либо по решению комиссии, принимаемому большинством голосов от числа присутствующих членов комиссии.</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 xml:space="preserve">Для проведения тайного голосования и определения его результатов избирается счетная комиссия в количестве и составе, </w:t>
      </w:r>
      <w:proofErr w:type="gramStart"/>
      <w:r w:rsidRPr="004F0234">
        <w:rPr>
          <w:rFonts w:ascii="Liberation Serif" w:hAnsi="Liberation Serif" w:cs="Liberation Serif"/>
          <w:sz w:val="24"/>
          <w:szCs w:val="24"/>
          <w:lang w:eastAsia="ru-RU"/>
        </w:rPr>
        <w:t>определяемыми</w:t>
      </w:r>
      <w:proofErr w:type="gramEnd"/>
      <w:r w:rsidRPr="004F0234">
        <w:rPr>
          <w:rFonts w:ascii="Liberation Serif" w:hAnsi="Liberation Serif" w:cs="Liberation Serif"/>
          <w:sz w:val="24"/>
          <w:szCs w:val="24"/>
          <w:lang w:eastAsia="ru-RU"/>
        </w:rPr>
        <w:t xml:space="preserve"> комиссией. Счетная комиссия  избирает из своего состава председателя комиссии и организует проведение тайного голосования. Форма и текст бюллетеня для голосования утверждаются  комиссией по предложению счетной комиссии.</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37.</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Комиссия принимает решения по вопросам, отнесенным к её ведению федеральными законами и законами Свердловской области, в порядке, установленном настоящим Регламентом.</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Решения комиссии об избрании заместителя председателя, секретаря комиссии, по вопросам финансового обеспечения подготовки и проведения выборов, принимаются большинством голосов от установленного числа членов комиссии с правом решающего голоса.</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lastRenderedPageBreak/>
        <w:t>Решения комиссии по иным вопросам принимаются простым большинством голосов от числа присутствующих членов комиссии с правом решающего голоса.</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38.</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proofErr w:type="gramStart"/>
      <w:r w:rsidRPr="004F0234">
        <w:rPr>
          <w:rFonts w:ascii="Liberation Serif" w:hAnsi="Liberation Serif" w:cs="Liberation Serif"/>
          <w:sz w:val="24"/>
          <w:szCs w:val="24"/>
          <w:lang w:eastAsia="ru-RU"/>
        </w:rPr>
        <w:t>Комиссия обязана в пределах своей компетенции и в порядке, определенном федеральными законами и законами Свердловской области, рассматривать поступившие к ним обращения о нарушении  законодательства  о выборах, иных нормативных правовых актов, регулирующих подготовку и проведение выборов, проводить проверки, принимать по ним обоснованные решения и в установленные законом сроки давать лицам, направившим обращения, письменные ответы.</w:t>
      </w:r>
      <w:proofErr w:type="gramEnd"/>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Поступившие в ходе выборов в комиссию жалобы (заявления) рассматриваются членами комиссии с правом решающего голоса и вносятся на рассмотрение комиссии. Рассмотрение жалоб (заявлений), а также проведение по ним, в случае необходимости, дополнительных проверок осуществляется в порядке и сроки, установленные федеральным и областным законодательством о выборах.</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39.</w:t>
      </w:r>
    </w:p>
    <w:p w:rsidR="00314A1E" w:rsidRPr="004F0234" w:rsidRDefault="00314A1E" w:rsidP="00314A1E">
      <w:pPr>
        <w:widowControl w:val="0"/>
        <w:spacing w:after="0" w:line="240" w:lineRule="auto"/>
        <w:ind w:firstLine="567"/>
        <w:jc w:val="both"/>
        <w:rPr>
          <w:rFonts w:ascii="Liberation Serif" w:hAnsi="Liberation Serif" w:cs="Liberation Serif"/>
          <w:b/>
          <w:sz w:val="24"/>
          <w:szCs w:val="24"/>
          <w:lang w:eastAsia="ru-RU"/>
        </w:rPr>
      </w:pPr>
      <w:r w:rsidRPr="004F0234">
        <w:rPr>
          <w:rFonts w:ascii="Liberation Serif" w:hAnsi="Liberation Serif" w:cs="Liberation Serif"/>
          <w:sz w:val="24"/>
          <w:szCs w:val="24"/>
          <w:lang w:eastAsia="ru-RU"/>
        </w:rPr>
        <w:t xml:space="preserve">Регламент комиссии, изменения и дополнения к нему принимаются большинством голосов от числа присутствующих членов комиссии. </w:t>
      </w:r>
    </w:p>
    <w:p w:rsidR="00314A1E" w:rsidRPr="004F0234"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Предложения об изменении и дополнении Регламента комиссии рассматриваются на заседании комиссии в первоочередном порядке.</w:t>
      </w:r>
    </w:p>
    <w:p w:rsidR="00314A1E" w:rsidRPr="004F0234" w:rsidRDefault="00314A1E" w:rsidP="00314A1E">
      <w:pPr>
        <w:keepNext/>
        <w:keepLines/>
        <w:suppressAutoHyphens/>
        <w:spacing w:before="120" w:after="0" w:line="240" w:lineRule="auto"/>
        <w:jc w:val="center"/>
        <w:outlineLvl w:val="2"/>
        <w:rPr>
          <w:rFonts w:ascii="Liberation Serif" w:hAnsi="Liberation Serif" w:cs="Liberation Serif"/>
          <w:b/>
          <w:sz w:val="24"/>
          <w:szCs w:val="24"/>
          <w:lang w:eastAsia="ru-RU"/>
        </w:rPr>
      </w:pPr>
      <w:r w:rsidRPr="004F0234">
        <w:rPr>
          <w:rFonts w:ascii="Liberation Serif" w:hAnsi="Liberation Serif" w:cs="Liberation Serif"/>
          <w:b/>
          <w:sz w:val="24"/>
          <w:szCs w:val="24"/>
          <w:lang w:eastAsia="ru-RU"/>
        </w:rPr>
        <w:t>Статья 40.</w:t>
      </w:r>
    </w:p>
    <w:p w:rsidR="00314A1E" w:rsidRDefault="00314A1E" w:rsidP="00314A1E">
      <w:pPr>
        <w:widowControl w:val="0"/>
        <w:spacing w:after="0" w:line="240" w:lineRule="auto"/>
        <w:ind w:firstLine="567"/>
        <w:jc w:val="both"/>
        <w:rPr>
          <w:rFonts w:ascii="Liberation Serif" w:hAnsi="Liberation Serif" w:cs="Liberation Serif"/>
          <w:sz w:val="24"/>
          <w:szCs w:val="24"/>
          <w:lang w:eastAsia="ru-RU"/>
        </w:rPr>
      </w:pPr>
      <w:r w:rsidRPr="004F0234">
        <w:rPr>
          <w:rFonts w:ascii="Liberation Serif" w:hAnsi="Liberation Serif" w:cs="Liberation Serif"/>
          <w:sz w:val="24"/>
          <w:szCs w:val="24"/>
          <w:lang w:eastAsia="ru-RU"/>
        </w:rPr>
        <w:t>Регламент комиссии вступает в силу со дня его принятия.</w:t>
      </w:r>
    </w:p>
    <w:p w:rsidR="00314A1E" w:rsidRPr="00D04E8A" w:rsidRDefault="00314A1E" w:rsidP="00314A1E">
      <w:pPr>
        <w:spacing w:after="0" w:line="240" w:lineRule="auto"/>
        <w:jc w:val="center"/>
        <w:rPr>
          <w:rFonts w:ascii="Liberation Serif" w:hAnsi="Liberation Serif" w:cs="Liberation Serif"/>
          <w:sz w:val="24"/>
          <w:szCs w:val="28"/>
          <w:lang w:eastAsia="ru-RU"/>
        </w:rPr>
      </w:pPr>
    </w:p>
    <w:sectPr w:rsidR="00314A1E" w:rsidRPr="00D04E8A" w:rsidSect="00542E2F">
      <w:pgSz w:w="11906" w:h="16838"/>
      <w:pgMar w:top="964"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1FE"/>
    <w:rsid w:val="000221FE"/>
    <w:rsid w:val="000507D9"/>
    <w:rsid w:val="001D4DBA"/>
    <w:rsid w:val="001F3505"/>
    <w:rsid w:val="00212E00"/>
    <w:rsid w:val="002468E0"/>
    <w:rsid w:val="00314A1E"/>
    <w:rsid w:val="00542E2F"/>
    <w:rsid w:val="00691885"/>
    <w:rsid w:val="006F351B"/>
    <w:rsid w:val="00885F69"/>
    <w:rsid w:val="008D412D"/>
    <w:rsid w:val="00941623"/>
    <w:rsid w:val="009D65FA"/>
    <w:rsid w:val="00A95FE0"/>
    <w:rsid w:val="00C52DAD"/>
    <w:rsid w:val="00CB4F3A"/>
    <w:rsid w:val="00CD10FB"/>
    <w:rsid w:val="00D92CD2"/>
    <w:rsid w:val="00DA2571"/>
    <w:rsid w:val="00E83BE2"/>
    <w:rsid w:val="00FA6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64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64F5"/>
    <w:rPr>
      <w:rFonts w:ascii="Tahoma" w:hAnsi="Tahoma" w:cs="Tahoma"/>
      <w:sz w:val="16"/>
      <w:szCs w:val="16"/>
    </w:rPr>
  </w:style>
  <w:style w:type="paragraph" w:customStyle="1" w:styleId="1">
    <w:name w:val="заголовок 1"/>
    <w:basedOn w:val="a"/>
    <w:next w:val="a"/>
    <w:rsid w:val="00FA64F5"/>
    <w:pPr>
      <w:keepNext/>
      <w:autoSpaceDE w:val="0"/>
      <w:autoSpaceDN w:val="0"/>
      <w:spacing w:after="0" w:line="240" w:lineRule="auto"/>
      <w:jc w:val="center"/>
      <w:outlineLvl w:val="0"/>
    </w:pPr>
    <w:rPr>
      <w:rFonts w:ascii="Times New Roman" w:eastAsia="Times New Roman" w:hAnsi="Times New Roman" w:cs="Times New Roman"/>
      <w:sz w:val="28"/>
      <w:szCs w:val="20"/>
      <w:lang w:eastAsia="ru-RU"/>
    </w:rPr>
  </w:style>
  <w:style w:type="table" w:styleId="a5">
    <w:name w:val="Table Grid"/>
    <w:basedOn w:val="a1"/>
    <w:uiPriority w:val="59"/>
    <w:rsid w:val="0031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64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64F5"/>
    <w:rPr>
      <w:rFonts w:ascii="Tahoma" w:hAnsi="Tahoma" w:cs="Tahoma"/>
      <w:sz w:val="16"/>
      <w:szCs w:val="16"/>
    </w:rPr>
  </w:style>
  <w:style w:type="paragraph" w:customStyle="1" w:styleId="1">
    <w:name w:val="заголовок 1"/>
    <w:basedOn w:val="a"/>
    <w:next w:val="a"/>
    <w:rsid w:val="00FA64F5"/>
    <w:pPr>
      <w:keepNext/>
      <w:autoSpaceDE w:val="0"/>
      <w:autoSpaceDN w:val="0"/>
      <w:spacing w:after="0" w:line="240" w:lineRule="auto"/>
      <w:jc w:val="center"/>
      <w:outlineLvl w:val="0"/>
    </w:pPr>
    <w:rPr>
      <w:rFonts w:ascii="Times New Roman" w:eastAsia="Times New Roman" w:hAnsi="Times New Roman" w:cs="Times New Roman"/>
      <w:sz w:val="28"/>
      <w:szCs w:val="20"/>
      <w:lang w:eastAsia="ru-RU"/>
    </w:rPr>
  </w:style>
  <w:style w:type="table" w:styleId="a5">
    <w:name w:val="Table Grid"/>
    <w:basedOn w:val="a1"/>
    <w:uiPriority w:val="59"/>
    <w:rsid w:val="0031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10</Pages>
  <Words>3961</Words>
  <Characters>22582</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2023-03-07T06:19:00Z</dcterms:created>
  <dcterms:modified xsi:type="dcterms:W3CDTF">2023-05-10T11:55:00Z</dcterms:modified>
</cp:coreProperties>
</file>