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085A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7pt;margin-top:-30.95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42366052" r:id="rId9"/>
        </w:pict>
      </w:r>
    </w:p>
    <w:p w:rsidR="008D755A" w:rsidRDefault="008D755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B37C4E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2</w:t>
      </w:r>
      <w:r w:rsidR="008D755A">
        <w:rPr>
          <w:rFonts w:ascii="Liberation Serif" w:eastAsia="Liberation Serif" w:hAnsi="Liberation Serif" w:cs="Liberation Serif"/>
          <w:sz w:val="28"/>
        </w:rPr>
        <w:t>4</w:t>
      </w:r>
      <w:r w:rsidR="00A0301A">
        <w:rPr>
          <w:rFonts w:ascii="Liberation Serif" w:eastAsia="Liberation Serif" w:hAnsi="Liberation Serif" w:cs="Liberation Serif"/>
          <w:sz w:val="28"/>
        </w:rPr>
        <w:t xml:space="preserve"> февраля 202</w:t>
      </w:r>
      <w:r w:rsidR="00886DD2">
        <w:rPr>
          <w:rFonts w:ascii="Liberation Serif" w:eastAsia="Liberation Serif" w:hAnsi="Liberation Serif" w:cs="Liberation Serif"/>
          <w:sz w:val="28"/>
        </w:rPr>
        <w:t>2</w:t>
      </w:r>
      <w:bookmarkStart w:id="0" w:name="_GoBack"/>
      <w:bookmarkEnd w:id="0"/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                                 № 2/</w:t>
      </w:r>
      <w:r w:rsidR="005D4894">
        <w:rPr>
          <w:rFonts w:ascii="Liberation Serif" w:eastAsia="Liberation Serif" w:hAnsi="Liberation Serif" w:cs="Liberation Serif"/>
          <w:sz w:val="28"/>
        </w:rPr>
        <w:t>8</w:t>
      </w:r>
    </w:p>
    <w:p w:rsidR="003212F9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8D755A" w:rsidRDefault="008D755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Pr="00557F2B" w:rsidRDefault="00557F2B" w:rsidP="005D4894">
      <w:pPr>
        <w:keepNext/>
        <w:spacing w:after="0" w:line="240" w:lineRule="auto"/>
        <w:ind w:right="-285"/>
        <w:jc w:val="center"/>
        <w:rPr>
          <w:rFonts w:ascii="Liberation Serif" w:eastAsia="Liberation Serif" w:hAnsi="Liberation Serif" w:cs="Liberation Serif"/>
          <w:b/>
          <w:sz w:val="28"/>
        </w:rPr>
      </w:pPr>
      <w:r w:rsidRPr="00557F2B">
        <w:rPr>
          <w:rFonts w:ascii="Liberation Serif" w:hAnsi="Liberation Serif" w:cs="Liberation Serif"/>
          <w:b/>
          <w:bCs/>
          <w:sz w:val="28"/>
          <w:szCs w:val="28"/>
        </w:rPr>
        <w:t>О выполнении Перечн</w:t>
      </w:r>
      <w:r>
        <w:rPr>
          <w:rFonts w:ascii="Liberation Serif" w:hAnsi="Liberation Serif" w:cs="Liberation Serif"/>
          <w:b/>
          <w:bCs/>
          <w:sz w:val="28"/>
          <w:szCs w:val="28"/>
        </w:rPr>
        <w:t>я</w:t>
      </w:r>
      <w:r w:rsidRPr="00557F2B">
        <w:rPr>
          <w:rFonts w:ascii="Liberation Serif" w:hAnsi="Liberation Serif" w:cs="Liberation Serif"/>
          <w:b/>
          <w:bCs/>
          <w:sz w:val="28"/>
          <w:szCs w:val="28"/>
        </w:rPr>
        <w:t xml:space="preserve"> основных мероприятий Программы</w:t>
      </w:r>
      <w:r w:rsidRPr="00557F2B">
        <w:rPr>
          <w:rFonts w:ascii="Liberation Serif" w:hAnsi="Liberation Serif" w:cs="Liberation Serif"/>
          <w:b/>
          <w:bCs/>
          <w:szCs w:val="28"/>
        </w:rPr>
        <w:t xml:space="preserve"> </w:t>
      </w:r>
      <w:r w:rsidRPr="00557F2B">
        <w:rPr>
          <w:rFonts w:ascii="Liberation Serif" w:hAnsi="Liberation Serif" w:cs="Liberation Serif"/>
          <w:b/>
          <w:sz w:val="28"/>
          <w:szCs w:val="28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557F2B">
        <w:rPr>
          <w:rFonts w:ascii="Liberation Serif" w:hAnsi="Liberation Serif" w:cs="Liberation Serif"/>
          <w:b/>
          <w:bCs/>
          <w:sz w:val="28"/>
          <w:szCs w:val="28"/>
        </w:rPr>
        <w:t>на  2021 год на территории Туринского городского округа</w:t>
      </w:r>
    </w:p>
    <w:p w:rsidR="005730DF" w:rsidRDefault="005730DF" w:rsidP="005730DF">
      <w:pPr>
        <w:keepNext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F34B8C" w:rsidRPr="00557F2B" w:rsidRDefault="005D4894" w:rsidP="008D755A">
      <w:pPr>
        <w:spacing w:after="0" w:line="360" w:lineRule="auto"/>
        <w:ind w:firstLine="708"/>
        <w:jc w:val="both"/>
        <w:rPr>
          <w:rFonts w:ascii="Liberation Serif" w:eastAsia="Liberation Serif" w:hAnsi="Liberation Serif" w:cs="Liberation Serif"/>
          <w:b/>
          <w:spacing w:val="4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Заслушав информацию председателя Туринской районной территориальной избирательной комиссии Ю.Л.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/>
        </w:rPr>
        <w:t>Коркиной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557F2B" w:rsidRPr="00557F2B">
        <w:rPr>
          <w:rFonts w:ascii="Liberation Serif" w:hAnsi="Liberation Serif" w:cs="Liberation Serif"/>
          <w:bCs/>
          <w:sz w:val="28"/>
          <w:szCs w:val="28"/>
        </w:rPr>
        <w:t>о выполнении Перечн</w:t>
      </w:r>
      <w:r w:rsidR="00557F2B">
        <w:rPr>
          <w:rFonts w:ascii="Liberation Serif" w:hAnsi="Liberation Serif" w:cs="Liberation Serif"/>
          <w:bCs/>
          <w:sz w:val="28"/>
          <w:szCs w:val="28"/>
        </w:rPr>
        <w:t>я</w:t>
      </w:r>
      <w:r w:rsidR="00557F2B" w:rsidRPr="00557F2B">
        <w:rPr>
          <w:rFonts w:ascii="Liberation Serif" w:hAnsi="Liberation Serif" w:cs="Liberation Serif"/>
          <w:bCs/>
          <w:sz w:val="28"/>
          <w:szCs w:val="28"/>
        </w:rPr>
        <w:t xml:space="preserve"> основных мероприятий Программы</w:t>
      </w:r>
      <w:r w:rsidR="00557F2B" w:rsidRPr="00557F2B">
        <w:rPr>
          <w:rFonts w:ascii="Liberation Serif" w:hAnsi="Liberation Serif" w:cs="Liberation Serif"/>
          <w:bCs/>
          <w:szCs w:val="28"/>
        </w:rPr>
        <w:t xml:space="preserve"> </w:t>
      </w:r>
      <w:r w:rsidR="00557F2B" w:rsidRPr="00557F2B">
        <w:rPr>
          <w:rFonts w:ascii="Liberation Serif" w:hAnsi="Liberation Serif" w:cs="Liberation Serif"/>
          <w:sz w:val="28"/>
          <w:szCs w:val="28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="00557F2B" w:rsidRPr="00557F2B">
        <w:rPr>
          <w:rFonts w:ascii="Liberation Serif" w:hAnsi="Liberation Serif" w:cs="Liberation Serif"/>
          <w:bCs/>
          <w:sz w:val="28"/>
          <w:szCs w:val="28"/>
        </w:rPr>
        <w:t>на  2021 год на территории Туринского городского округа</w:t>
      </w:r>
      <w:r w:rsidR="00A0301A" w:rsidRPr="00F34B8C">
        <w:rPr>
          <w:rFonts w:ascii="Liberation Serif" w:eastAsia="Liberation Serif" w:hAnsi="Liberation Serif" w:cs="Liberation Serif"/>
          <w:sz w:val="28"/>
          <w:szCs w:val="28"/>
        </w:rPr>
        <w:t>, Туринская районная территориальная избирательная комиссия</w:t>
      </w:r>
      <w:r w:rsidR="00557F2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557F2B" w:rsidRPr="00557F2B">
        <w:rPr>
          <w:rFonts w:ascii="Liberation Serif" w:eastAsia="Liberation Serif" w:hAnsi="Liberation Serif" w:cs="Liberation Serif"/>
          <w:b/>
          <w:spacing w:val="40"/>
          <w:sz w:val="28"/>
          <w:szCs w:val="28"/>
        </w:rPr>
        <w:t>решила</w:t>
      </w:r>
      <w:r w:rsidR="00A0301A" w:rsidRPr="00557F2B">
        <w:rPr>
          <w:rFonts w:ascii="Liberation Serif" w:eastAsia="Liberation Serif" w:hAnsi="Liberation Serif" w:cs="Liberation Serif"/>
          <w:b/>
          <w:spacing w:val="40"/>
          <w:sz w:val="28"/>
          <w:szCs w:val="28"/>
        </w:rPr>
        <w:t>:</w:t>
      </w:r>
    </w:p>
    <w:p w:rsidR="0019266E" w:rsidRPr="00F34B8C" w:rsidRDefault="00F34B8C" w:rsidP="00557F2B">
      <w:pPr>
        <w:pStyle w:val="a9"/>
        <w:keepNext/>
        <w:spacing w:line="360" w:lineRule="auto"/>
        <w:ind w:firstLine="709"/>
        <w:rPr>
          <w:rFonts w:ascii="Liberation Serif" w:eastAsia="Liberation Serif" w:hAnsi="Liberation Serif" w:cs="Liberation Serif"/>
          <w:szCs w:val="28"/>
        </w:rPr>
      </w:pPr>
      <w:r w:rsidRPr="00F34B8C">
        <w:rPr>
          <w:rFonts w:ascii="Liberation Serif" w:eastAsia="Liberation Serif" w:hAnsi="Liberation Serif" w:cs="Liberation Serif"/>
          <w:szCs w:val="28"/>
        </w:rPr>
        <w:t>1.</w:t>
      </w:r>
      <w:r w:rsidR="00A0301A" w:rsidRPr="00F34B8C">
        <w:rPr>
          <w:rFonts w:ascii="Liberation Serif" w:eastAsia="Liberation Serif" w:hAnsi="Liberation Serif" w:cs="Liberation Serif"/>
          <w:szCs w:val="28"/>
        </w:rPr>
        <w:t xml:space="preserve"> </w:t>
      </w:r>
      <w:r w:rsidR="005D4894" w:rsidRPr="00557F2B">
        <w:rPr>
          <w:rFonts w:ascii="Liberation Serif" w:eastAsia="Liberation Serif" w:hAnsi="Liberation Serif" w:cs="Liberation Serif"/>
          <w:color w:val="000000"/>
          <w:szCs w:val="28"/>
          <w:shd w:val="clear" w:color="auto" w:fill="FFFFFF"/>
        </w:rPr>
        <w:t>Информацию</w:t>
      </w:r>
      <w:r w:rsidR="00A0301A" w:rsidRPr="00557F2B">
        <w:rPr>
          <w:rFonts w:ascii="Liberation Serif" w:eastAsia="Liberation Serif" w:hAnsi="Liberation Serif" w:cs="Liberation Serif"/>
          <w:color w:val="000000"/>
          <w:szCs w:val="28"/>
          <w:shd w:val="clear" w:color="auto" w:fill="FFFFFF"/>
        </w:rPr>
        <w:t xml:space="preserve"> </w:t>
      </w:r>
      <w:r w:rsidR="00557F2B" w:rsidRPr="00557F2B">
        <w:rPr>
          <w:rFonts w:ascii="Liberation Serif" w:hAnsi="Liberation Serif" w:cs="Liberation Serif"/>
          <w:bCs/>
          <w:szCs w:val="28"/>
        </w:rPr>
        <w:t>о выполнении Перечн</w:t>
      </w:r>
      <w:r w:rsidR="00557F2B">
        <w:rPr>
          <w:rFonts w:ascii="Liberation Serif" w:hAnsi="Liberation Serif" w:cs="Liberation Serif"/>
          <w:bCs/>
          <w:szCs w:val="28"/>
        </w:rPr>
        <w:t>я</w:t>
      </w:r>
      <w:r w:rsidR="00557F2B" w:rsidRPr="00557F2B">
        <w:rPr>
          <w:rFonts w:ascii="Liberation Serif" w:hAnsi="Liberation Serif" w:cs="Liberation Serif"/>
          <w:bCs/>
          <w:szCs w:val="28"/>
        </w:rPr>
        <w:t xml:space="preserve"> основных мероприятий Программы </w:t>
      </w:r>
      <w:r w:rsidR="00557F2B" w:rsidRPr="00557F2B">
        <w:rPr>
          <w:rFonts w:ascii="Liberation Serif" w:hAnsi="Liberation Serif" w:cs="Liberation Serif"/>
          <w:szCs w:val="28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="00557F2B" w:rsidRPr="00557F2B">
        <w:rPr>
          <w:rFonts w:ascii="Liberation Serif" w:hAnsi="Liberation Serif" w:cs="Liberation Serif"/>
          <w:bCs/>
          <w:szCs w:val="28"/>
        </w:rPr>
        <w:t>на  2021 год на территории Туринского городского округа</w:t>
      </w:r>
      <w:r w:rsidR="00557F2B">
        <w:rPr>
          <w:rFonts w:ascii="Liberation Serif" w:hAnsi="Liberation Serif" w:cs="Liberation Serif"/>
          <w:szCs w:val="28"/>
        </w:rPr>
        <w:t xml:space="preserve"> </w:t>
      </w:r>
      <w:r w:rsidR="005D4894">
        <w:rPr>
          <w:rFonts w:ascii="Liberation Serif" w:hAnsi="Liberation Serif" w:cs="Liberation Serif"/>
          <w:szCs w:val="28"/>
        </w:rPr>
        <w:t xml:space="preserve">принять к сведению </w:t>
      </w:r>
      <w:r w:rsidR="0019266E" w:rsidRPr="00F34B8C">
        <w:rPr>
          <w:rFonts w:ascii="Liberation Serif" w:hAnsi="Liberation Serif" w:cs="Liberation Serif"/>
          <w:szCs w:val="28"/>
        </w:rPr>
        <w:t>(прилагается).</w:t>
      </w:r>
    </w:p>
    <w:p w:rsidR="003212F9" w:rsidRPr="00F34B8C" w:rsidRDefault="008D755A" w:rsidP="00557F2B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A0301A" w:rsidRPr="00F34B8C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  <w:proofErr w:type="gramStart"/>
      <w:r w:rsidR="005D4894">
        <w:rPr>
          <w:rFonts w:ascii="Liberation Serif" w:eastAsia="Liberation Serif" w:hAnsi="Liberation Serif" w:cs="Liberation Serif"/>
          <w:sz w:val="28"/>
          <w:szCs w:val="28"/>
        </w:rPr>
        <w:t>Разместить</w:t>
      </w:r>
      <w:proofErr w:type="gramEnd"/>
      <w:r w:rsidR="005D4894">
        <w:rPr>
          <w:rFonts w:ascii="Liberation Serif" w:eastAsia="Liberation Serif" w:hAnsi="Liberation Serif" w:cs="Liberation Serif"/>
          <w:sz w:val="28"/>
          <w:szCs w:val="28"/>
        </w:rPr>
        <w:t xml:space="preserve"> настоящее решение на официальном сайте Туринской районной территориальной избирательной комиссии.</w:t>
      </w:r>
    </w:p>
    <w:p w:rsidR="00D11E44" w:rsidRPr="00F34B8C" w:rsidRDefault="00D11E44" w:rsidP="008D755A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A0301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3212F9" w:rsidRDefault="00A0301A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3212F9" w:rsidRDefault="003212F9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3212F9" w:rsidRDefault="003212F9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3212F9" w:rsidRDefault="00A0301A" w:rsidP="00A0301A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12F9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A0301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3212F9" w:rsidRDefault="00A0301A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3212F9" w:rsidRDefault="003212F9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3212F9" w:rsidRDefault="003212F9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3212F9" w:rsidRDefault="00A0301A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 Л.Н. Лапшина</w:t>
            </w:r>
          </w:p>
        </w:tc>
      </w:tr>
    </w:tbl>
    <w:p w:rsidR="003212F9" w:rsidRDefault="003212F9" w:rsidP="005D4894">
      <w:pPr>
        <w:spacing w:after="0" w:line="240" w:lineRule="auto"/>
        <w:rPr>
          <w:rFonts w:ascii="Liberation Serif" w:eastAsia="Liberation Serif" w:hAnsi="Liberation Serif" w:cs="Liberation Serif"/>
          <w:b/>
          <w:sz w:val="28"/>
        </w:rPr>
      </w:pPr>
    </w:p>
    <w:p w:rsidR="00557F2B" w:rsidRPr="00557F2B" w:rsidRDefault="00557F2B" w:rsidP="00557F2B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r w:rsidRPr="00557F2B">
        <w:rPr>
          <w:rFonts w:ascii="Liberation Serif" w:hAnsi="Liberation Serif" w:cs="Liberation Serif"/>
          <w:sz w:val="28"/>
          <w:szCs w:val="28"/>
        </w:rPr>
        <w:t xml:space="preserve">Приложение </w:t>
      </w:r>
    </w:p>
    <w:p w:rsidR="00557F2B" w:rsidRDefault="00557F2B" w:rsidP="00557F2B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r w:rsidRPr="00557F2B">
        <w:rPr>
          <w:rFonts w:ascii="Liberation Serif" w:hAnsi="Liberation Serif" w:cs="Liberation Serif"/>
          <w:sz w:val="28"/>
          <w:szCs w:val="28"/>
        </w:rPr>
        <w:t xml:space="preserve">к решению </w:t>
      </w:r>
      <w:proofErr w:type="gramStart"/>
      <w:r w:rsidRPr="00557F2B">
        <w:rPr>
          <w:rFonts w:ascii="Liberation Serif" w:hAnsi="Liberation Serif" w:cs="Liberation Serif"/>
          <w:sz w:val="28"/>
          <w:szCs w:val="28"/>
        </w:rPr>
        <w:t>Туринской</w:t>
      </w:r>
      <w:proofErr w:type="gramEnd"/>
      <w:r w:rsidRPr="00557F2B">
        <w:rPr>
          <w:rFonts w:ascii="Liberation Serif" w:hAnsi="Liberation Serif" w:cs="Liberation Serif"/>
          <w:sz w:val="28"/>
          <w:szCs w:val="28"/>
        </w:rPr>
        <w:t xml:space="preserve"> районной</w:t>
      </w:r>
    </w:p>
    <w:p w:rsidR="00557F2B" w:rsidRPr="00557F2B" w:rsidRDefault="00557F2B" w:rsidP="00557F2B">
      <w:pPr>
        <w:pStyle w:val="Default"/>
        <w:jc w:val="right"/>
        <w:rPr>
          <w:rFonts w:ascii="Liberation Serif" w:hAnsi="Liberation Serif" w:cs="Liberation Serif"/>
          <w:sz w:val="28"/>
          <w:szCs w:val="28"/>
        </w:rPr>
      </w:pPr>
      <w:r w:rsidRPr="00557F2B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</w:t>
      </w:r>
    </w:p>
    <w:p w:rsidR="00557F2B" w:rsidRDefault="00557F2B" w:rsidP="00557F2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557F2B">
        <w:rPr>
          <w:rFonts w:ascii="Liberation Serif" w:hAnsi="Liberation Serif" w:cs="Liberation Serif"/>
          <w:sz w:val="28"/>
          <w:szCs w:val="28"/>
        </w:rPr>
        <w:t>от 24 февраля 2022 г. № 2/8</w:t>
      </w:r>
    </w:p>
    <w:p w:rsidR="00557F2B" w:rsidRDefault="00557F2B" w:rsidP="00557F2B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557F2B" w:rsidRPr="00557F2B" w:rsidRDefault="00557F2B" w:rsidP="00557F2B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57F2B">
        <w:rPr>
          <w:rFonts w:ascii="Liberation Serif" w:hAnsi="Liberation Serif" w:cs="Liberation Serif"/>
          <w:b/>
          <w:bCs/>
          <w:sz w:val="28"/>
          <w:szCs w:val="28"/>
        </w:rPr>
        <w:t>ИНФОРМАЦИЯ</w:t>
      </w:r>
    </w:p>
    <w:p w:rsidR="00557F2B" w:rsidRPr="00557F2B" w:rsidRDefault="00557F2B" w:rsidP="00557F2B">
      <w:pPr>
        <w:pStyle w:val="a9"/>
        <w:keepNext/>
        <w:jc w:val="center"/>
        <w:rPr>
          <w:rFonts w:ascii="Liberation Serif" w:hAnsi="Liberation Serif" w:cs="Liberation Serif"/>
          <w:szCs w:val="28"/>
        </w:rPr>
      </w:pPr>
      <w:r w:rsidRPr="00557F2B">
        <w:rPr>
          <w:rFonts w:ascii="Liberation Serif" w:hAnsi="Liberation Serif" w:cs="Liberation Serif"/>
          <w:b/>
          <w:bCs/>
          <w:szCs w:val="28"/>
        </w:rPr>
        <w:t>о выполнении Перечень основных мероприятий Программы</w:t>
      </w:r>
    </w:p>
    <w:p w:rsidR="00557F2B" w:rsidRDefault="00557F2B" w:rsidP="00557F2B">
      <w:pPr>
        <w:pStyle w:val="a9"/>
        <w:keepNext/>
        <w:jc w:val="center"/>
        <w:rPr>
          <w:rFonts w:ascii="Liberation Serif" w:hAnsi="Liberation Serif" w:cs="Liberation Serif"/>
          <w:b/>
          <w:bCs/>
          <w:szCs w:val="28"/>
        </w:rPr>
      </w:pPr>
      <w:r w:rsidRPr="00557F2B">
        <w:rPr>
          <w:rFonts w:ascii="Liberation Serif" w:hAnsi="Liberation Serif" w:cs="Liberation Serif"/>
          <w:b/>
          <w:szCs w:val="28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557F2B">
        <w:rPr>
          <w:rFonts w:ascii="Liberation Serif" w:hAnsi="Liberation Serif" w:cs="Liberation Serif"/>
          <w:b/>
          <w:bCs/>
          <w:szCs w:val="28"/>
        </w:rPr>
        <w:t>на  2021 год на территории Туринского городского округа</w:t>
      </w:r>
    </w:p>
    <w:p w:rsidR="00557F2B" w:rsidRPr="00557F2B" w:rsidRDefault="00557F2B" w:rsidP="00557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57F2B" w:rsidRPr="00E260FB" w:rsidRDefault="00557F2B" w:rsidP="00E260FB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Cs/>
          <w:sz w:val="28"/>
          <w:szCs w:val="28"/>
        </w:rPr>
        <w:t xml:space="preserve">Перечень основных мероприятий Программы 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Pr="00E260FB">
        <w:rPr>
          <w:rFonts w:ascii="Liberation Serif" w:hAnsi="Liberation Serif" w:cs="Liberation Serif"/>
          <w:bCs/>
          <w:sz w:val="28"/>
          <w:szCs w:val="28"/>
        </w:rPr>
        <w:t>на  2021 год на территории Туринского городского округа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(далее - Перечень) утвержден решением Туринской районной территориальной избирательной комиссии от 18 февраля 2021. № 2/6. 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 xml:space="preserve">Основной целью </w:t>
      </w:r>
      <w:r w:rsidRPr="00E260FB">
        <w:rPr>
          <w:rFonts w:ascii="Liberation Serif" w:hAnsi="Liberation Serif" w:cs="Liberation Serif"/>
          <w:sz w:val="28"/>
          <w:szCs w:val="28"/>
        </w:rPr>
        <w:t>Перечня мероприятий - 2021 являлось создание правовых, социальных, организационных условий и гарантий формирования, развития потенциала личности, избирательных прав граждан, а также создание условий для формирования готовности всех субъектов избирательного процесса к выборам, важнейшему механизму формирования органов государственной власти, органов местного самоуправления.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 xml:space="preserve">Задачами </w:t>
      </w:r>
      <w:r w:rsidRPr="00E260FB">
        <w:rPr>
          <w:rFonts w:ascii="Liberation Serif" w:hAnsi="Liberation Serif" w:cs="Liberation Serif"/>
          <w:sz w:val="28"/>
          <w:szCs w:val="28"/>
        </w:rPr>
        <w:t>для достижения этой целей были поставлены: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развитие системы повышения профессиональной компетентности организаторов избирательного процесса, основанной на современном избирательном законодательстве, новейших образовательных технологиях,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непрерывности процесса повышения квалификации;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методическое, программное обеспечение деятельности организаторов выборов, иных участников избирательного процесса;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 xml:space="preserve">- развитие системы правового просвещения, способствующей повышению уровня информированности граждан об избирательном праве и избирательном процессе, формированию устойчивой мотивации к </w:t>
      </w:r>
      <w:r w:rsidRPr="00E260FB">
        <w:rPr>
          <w:rFonts w:ascii="Liberation Serif" w:hAnsi="Liberation Serif" w:cs="Liberation Serif"/>
          <w:sz w:val="28"/>
          <w:szCs w:val="28"/>
        </w:rPr>
        <w:lastRenderedPageBreak/>
        <w:t>осуществлению осознанного выбора, реализации избирательного права всех категорий граждан;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создание условий для формирования основ правовой культуры будущих избирателей, начиная с раннего возраста;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организация эффективного открытого диалога между избирательными комиссиями и другими участникам избирательного процесса;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- создание единого информационного пространства, основанного на использовании современных инновационных технологий, обеспечивающего эффективное взаимодействие избирательных комиссий со всеми участниками избирательного процесса.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Реализация цели и задач Перечня мероприятий - 2021 охватывает обучение значительной части взрослого населения Туринского городского округа, в том числе: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 xml:space="preserve">- избирателей - основного субъекта избирательного процесса, численность которых на территории округа по состоянию на 01.07.2021 года составила </w:t>
      </w:r>
      <w:r w:rsidRPr="00E260FB">
        <w:rPr>
          <w:rFonts w:ascii="Liberation Serif" w:eastAsia="Liberation Serif" w:hAnsi="Liberation Serif" w:cs="Liberation Serif"/>
          <w:sz w:val="28"/>
          <w:szCs w:val="28"/>
        </w:rPr>
        <w:t>20480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человек;</w:t>
      </w:r>
    </w:p>
    <w:p w:rsidR="00B54D74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260FB">
        <w:rPr>
          <w:rFonts w:ascii="Liberation Serif" w:hAnsi="Liberation Serif" w:cs="Liberation Serif"/>
          <w:sz w:val="28"/>
          <w:szCs w:val="28"/>
        </w:rPr>
        <w:t>- организаторов выборов - руководителей, членов избирательных комиссий всех уровней и резерва их составов, специалистов, привлекаемых для работы в комиссиях, работников органов местного самоуправления (в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том числе членов участковых избирательных комиссий, резерва составов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участковых избирательных комиссий, членов Контрольно-ревизионной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службы, группы по информационным спорам</w:t>
      </w:r>
      <w:r w:rsidR="00B54D74" w:rsidRPr="00E260F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B54D74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 xml:space="preserve">В выполнении Перечня мероприятий - 2021 участвовали 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Туринская районная 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территориальная избирательная комиссия, участковые избирательные комиссии, органы местного самоуправления 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Туринского городского </w:t>
      </w:r>
      <w:r w:rsidRPr="00E260FB">
        <w:rPr>
          <w:rFonts w:ascii="Liberation Serif" w:hAnsi="Liberation Serif" w:cs="Liberation Serif"/>
          <w:sz w:val="28"/>
          <w:szCs w:val="28"/>
        </w:rPr>
        <w:t>округа, Управление образования и образовательные организации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Турин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ского городского округа, </w:t>
      </w:r>
      <w:r w:rsidR="00B54D74" w:rsidRPr="00E260FB">
        <w:rPr>
          <w:rFonts w:ascii="Liberation Serif" w:hAnsi="Liberation Serif" w:cs="Liberation Serif"/>
          <w:sz w:val="28"/>
          <w:szCs w:val="28"/>
        </w:rPr>
        <w:t>МКУ «Управление культуры, физической культуры, спорта и молодежной политики Туринского городского округа»</w:t>
      </w:r>
      <w:r w:rsidRPr="00E260FB">
        <w:rPr>
          <w:rFonts w:ascii="Liberation Serif" w:hAnsi="Liberation Serif" w:cs="Liberation Serif"/>
          <w:sz w:val="28"/>
          <w:szCs w:val="28"/>
        </w:rPr>
        <w:t>,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B54D74" w:rsidRPr="00E260FB">
        <w:rPr>
          <w:rStyle w:val="ab"/>
          <w:rFonts w:ascii="Liberation Serif" w:hAnsi="Liberation Serif" w:cs="Liberation Serif"/>
          <w:b w:val="0"/>
          <w:color w:val="000000"/>
          <w:sz w:val="28"/>
          <w:szCs w:val="28"/>
        </w:rPr>
        <w:t>МБУК РСКО «Туринская централизованная библиотечная система»</w:t>
      </w:r>
      <w:r w:rsidR="00B54D74" w:rsidRPr="00E260FB">
        <w:rPr>
          <w:rFonts w:ascii="Liberation Serif" w:hAnsi="Liberation Serif" w:cs="Liberation Serif"/>
          <w:sz w:val="28"/>
          <w:szCs w:val="28"/>
        </w:rPr>
        <w:t>.</w:t>
      </w:r>
    </w:p>
    <w:p w:rsidR="00C9541F" w:rsidRPr="00E260FB" w:rsidRDefault="00C9541F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lastRenderedPageBreak/>
        <w:t>Работа Комиссии по выполнению Перечня мероприятий - 2021 была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направлена на достижение главных целей - создание единой системы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качественного правового просвещения и образования всех участников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избирательного процесса. Итоги этой работы по основным разделам Перечня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>мероприятий - 2021 характер</w:t>
      </w:r>
      <w:r w:rsidR="00B54D74" w:rsidRPr="00E260FB">
        <w:rPr>
          <w:rFonts w:ascii="Liberation Serif" w:hAnsi="Liberation Serif" w:cs="Liberation Serif"/>
          <w:sz w:val="28"/>
          <w:szCs w:val="28"/>
        </w:rPr>
        <w:t>изуются показателями.</w:t>
      </w:r>
    </w:p>
    <w:p w:rsidR="00B54D74" w:rsidRPr="00E260FB" w:rsidRDefault="00B54D74" w:rsidP="00E260FB">
      <w:pPr>
        <w:pStyle w:val="Default"/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57F2B" w:rsidRPr="00E260FB" w:rsidRDefault="00557F2B" w:rsidP="00E260FB">
      <w:pPr>
        <w:pStyle w:val="Default"/>
        <w:spacing w:line="36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>Обучение и повышение квалификации членов избирательных комиссий</w:t>
      </w:r>
    </w:p>
    <w:p w:rsidR="00B54D74" w:rsidRPr="00E260FB" w:rsidRDefault="00557F2B" w:rsidP="00E260F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Одним из основных направлений работы территориальной избирательной комиссии в 2021 г. было направлено на обучение и повышение квалификации составов участковых избирательных комиссий и резерва составов уч</w:t>
      </w:r>
      <w:r w:rsidR="003B43D8" w:rsidRPr="00E260FB">
        <w:rPr>
          <w:rFonts w:ascii="Liberation Serif" w:hAnsi="Liberation Serif" w:cs="Liberation Serif"/>
          <w:sz w:val="28"/>
          <w:szCs w:val="28"/>
        </w:rPr>
        <w:t>астковых избирательных комиссий</w:t>
      </w:r>
      <w:r w:rsidR="00B54D74" w:rsidRPr="00E260FB">
        <w:rPr>
          <w:rFonts w:ascii="Liberation Serif" w:hAnsi="Liberation Serif" w:cs="Liberation Serif"/>
          <w:sz w:val="28"/>
          <w:szCs w:val="28"/>
        </w:rPr>
        <w:t>, а также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B54D74" w:rsidRPr="00E260FB">
        <w:rPr>
          <w:rFonts w:ascii="Liberation Serif" w:hAnsi="Liberation Serif" w:cs="Liberation Serif"/>
          <w:sz w:val="28"/>
          <w:szCs w:val="28"/>
        </w:rPr>
        <w:t>повышение уровня информированности граждан об избирательном праве и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B54D74" w:rsidRPr="00E260FB">
        <w:rPr>
          <w:rFonts w:ascii="Liberation Serif" w:hAnsi="Liberation Serif" w:cs="Liberation Serif"/>
          <w:sz w:val="28"/>
          <w:szCs w:val="28"/>
        </w:rPr>
        <w:t>избирательном процессе. В феврале 2021 года на заседании ТИК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утвержден </w:t>
      </w:r>
      <w:r w:rsidR="003B43D8" w:rsidRPr="00E260FB">
        <w:rPr>
          <w:rFonts w:ascii="Liberation Serif" w:hAnsi="Liberation Serif" w:cs="Liberation Serif"/>
          <w:sz w:val="28"/>
          <w:szCs w:val="28"/>
        </w:rPr>
        <w:t>типовой тематический план обучения участковых избирательных комиссий, резерва составов участковых избирательных комиссий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, </w:t>
      </w:r>
      <w:r w:rsidR="003B43D8" w:rsidRPr="00E260FB">
        <w:rPr>
          <w:rFonts w:ascii="Liberation Serif" w:hAnsi="Liberation Serif" w:cs="Liberation Serif"/>
          <w:sz w:val="28"/>
          <w:szCs w:val="28"/>
        </w:rPr>
        <w:t>сформированных на территории Туринского городского округа</w:t>
      </w:r>
      <w:r w:rsidR="002E1715" w:rsidRPr="00E260FB">
        <w:rPr>
          <w:rFonts w:ascii="Liberation Serif" w:hAnsi="Liberation Serif" w:cs="Liberation Serif"/>
          <w:sz w:val="28"/>
          <w:szCs w:val="28"/>
        </w:rPr>
        <w:t>.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2E1715" w:rsidRPr="00E260FB">
        <w:rPr>
          <w:rFonts w:ascii="Liberation Serif" w:hAnsi="Liberation Serif" w:cs="Liberation Serif"/>
          <w:sz w:val="28"/>
          <w:szCs w:val="28"/>
        </w:rPr>
        <w:t xml:space="preserve">Занятия проходили для членов территориальной избирательной комиссии, председателей, заместителей председателей, секретарей участковых в виде семинаров, а членов участковых избирательных комиссий с правом решающего голоса </w:t>
      </w:r>
      <w:r w:rsidR="00B54D74" w:rsidRPr="00E260FB">
        <w:rPr>
          <w:rFonts w:ascii="Liberation Serif" w:hAnsi="Liberation Serif" w:cs="Liberation Serif"/>
          <w:sz w:val="28"/>
          <w:szCs w:val="28"/>
        </w:rPr>
        <w:t xml:space="preserve">по месту дислокации избирательного участка, 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в виде </w:t>
      </w:r>
      <w:r w:rsidR="002E1715" w:rsidRPr="00E260FB">
        <w:rPr>
          <w:rFonts w:ascii="Liberation Serif" w:hAnsi="Liberation Serif" w:cs="Liberation Serif"/>
          <w:sz w:val="28"/>
          <w:szCs w:val="28"/>
        </w:rPr>
        <w:t xml:space="preserve">24 </w:t>
      </w:r>
      <w:proofErr w:type="spellStart"/>
      <w:r w:rsidR="003B43D8" w:rsidRPr="00E260FB">
        <w:rPr>
          <w:rFonts w:ascii="Liberation Serif" w:hAnsi="Liberation Serif" w:cs="Liberation Serif"/>
          <w:sz w:val="28"/>
          <w:szCs w:val="28"/>
        </w:rPr>
        <w:t>видеоуроков</w:t>
      </w:r>
      <w:proofErr w:type="spellEnd"/>
      <w:r w:rsidR="002E1715" w:rsidRPr="00E260FB">
        <w:rPr>
          <w:rFonts w:ascii="Liberation Serif" w:hAnsi="Liberation Serif" w:cs="Liberation Serif"/>
          <w:sz w:val="28"/>
          <w:szCs w:val="28"/>
        </w:rPr>
        <w:t xml:space="preserve"> с проверкой материала в виде тестирования</w:t>
      </w:r>
      <w:r w:rsidR="003B43D8" w:rsidRPr="00E260FB">
        <w:rPr>
          <w:rFonts w:ascii="Liberation Serif" w:hAnsi="Liberation Serif" w:cs="Liberation Serif"/>
          <w:sz w:val="28"/>
          <w:szCs w:val="28"/>
        </w:rPr>
        <w:t>. Д</w:t>
      </w:r>
      <w:r w:rsidR="00B54D74" w:rsidRPr="00E260FB">
        <w:rPr>
          <w:rFonts w:ascii="Liberation Serif" w:hAnsi="Liberation Serif" w:cs="Liberation Serif"/>
          <w:sz w:val="28"/>
          <w:szCs w:val="28"/>
        </w:rPr>
        <w:t>ля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B54D74" w:rsidRPr="00E260FB">
        <w:rPr>
          <w:rFonts w:ascii="Liberation Serif" w:hAnsi="Liberation Serif" w:cs="Liberation Serif"/>
          <w:sz w:val="28"/>
          <w:szCs w:val="28"/>
        </w:rPr>
        <w:t>резерва составов УИК дистанционно с использованием возможностей сети</w:t>
      </w:r>
      <w:r w:rsidR="003B43D8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="00B54D74" w:rsidRPr="00E260FB">
        <w:rPr>
          <w:rFonts w:ascii="Liberation Serif" w:hAnsi="Liberation Serif" w:cs="Liberation Serif"/>
          <w:sz w:val="28"/>
          <w:szCs w:val="28"/>
        </w:rPr>
        <w:t>Интернет.</w:t>
      </w:r>
    </w:p>
    <w:p w:rsidR="002E1715" w:rsidRPr="00E260FB" w:rsidRDefault="002E1715" w:rsidP="00E260F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По окончании обучения все члены участковых избирательных комиссий и члены территориальной избирательной комиссии получили сертификаты по пройденному курсу обучения.</w:t>
      </w:r>
    </w:p>
    <w:p w:rsidR="002E1715" w:rsidRPr="00E260FB" w:rsidRDefault="002E1715" w:rsidP="00E260FB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 xml:space="preserve">В результате проведенных занятий в 2021 г. было обучено в среднем 204 члена УИК, 8 членов ТИК. </w:t>
      </w:r>
    </w:p>
    <w:p w:rsidR="00E260FB" w:rsidRDefault="00E260FB" w:rsidP="00E260FB">
      <w:pPr>
        <w:pStyle w:val="Default"/>
        <w:widowControl w:val="0"/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260FB" w:rsidRDefault="00E260FB" w:rsidP="00E260FB">
      <w:pPr>
        <w:pStyle w:val="Default"/>
        <w:widowControl w:val="0"/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57F2B" w:rsidRPr="00E260FB" w:rsidRDefault="00557F2B" w:rsidP="00E260FB">
      <w:pPr>
        <w:pStyle w:val="Default"/>
        <w:widowControl w:val="0"/>
        <w:spacing w:line="36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Повышение правовой культуры избирателей, в том числе молодых и будущих избирателей</w:t>
      </w:r>
    </w:p>
    <w:p w:rsidR="002E1715" w:rsidRPr="00E260FB" w:rsidRDefault="002E1715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Правовое просвещение избирателей, включая будущих избирателей, являлось одним из основных разделов Перечня мероприятий -2021.</w:t>
      </w:r>
    </w:p>
    <w:p w:rsidR="00557F2B" w:rsidRPr="00E260FB" w:rsidRDefault="00557F2B" w:rsidP="00E260FB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 xml:space="preserve">В рамках дня молодого избирателя территориальной избирательной комиссией совместно с </w:t>
      </w:r>
      <w:r w:rsidR="00BA60AF" w:rsidRPr="00E260FB">
        <w:rPr>
          <w:rFonts w:ascii="Liberation Serif" w:hAnsi="Liberation Serif" w:cs="Liberation Serif"/>
          <w:sz w:val="28"/>
          <w:szCs w:val="28"/>
        </w:rPr>
        <w:t>Туринской районной м</w:t>
      </w:r>
      <w:r w:rsidR="002E1715" w:rsidRPr="00E260FB">
        <w:rPr>
          <w:rFonts w:ascii="Liberation Serif" w:hAnsi="Liberation Serif" w:cs="Liberation Serif"/>
          <w:sz w:val="28"/>
          <w:szCs w:val="28"/>
        </w:rPr>
        <w:t>олодежной избирательной комиссией</w:t>
      </w:r>
      <w:r w:rsidR="00BA60AF" w:rsidRPr="00E260FB">
        <w:rPr>
          <w:rFonts w:ascii="Liberation Serif" w:hAnsi="Liberation Serif" w:cs="Liberation Serif"/>
          <w:sz w:val="28"/>
          <w:szCs w:val="28"/>
        </w:rPr>
        <w:t xml:space="preserve"> 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была проведена интерактивная экскурсия по избирательному праву и «Своя игра». </w:t>
      </w:r>
    </w:p>
    <w:p w:rsidR="00557F2B" w:rsidRPr="00E260FB" w:rsidRDefault="00BA60AF" w:rsidP="00E260FB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Трое</w:t>
      </w:r>
      <w:r w:rsidR="00557F2B" w:rsidRPr="00E260FB">
        <w:rPr>
          <w:rFonts w:ascii="Liberation Serif" w:hAnsi="Liberation Serif" w:cs="Liberation Serif"/>
          <w:sz w:val="28"/>
          <w:szCs w:val="28"/>
        </w:rPr>
        <w:t xml:space="preserve"> учащихся 10 и 11 классов приняли участие в муниципальном этапе олимпиады, организованной ЦИК РФ, «</w:t>
      </w:r>
      <w:proofErr w:type="spellStart"/>
      <w:r w:rsidR="00557F2B" w:rsidRPr="00E260FB">
        <w:rPr>
          <w:rFonts w:ascii="Liberation Serif" w:hAnsi="Liberation Serif" w:cs="Liberation Serif"/>
          <w:sz w:val="28"/>
          <w:szCs w:val="28"/>
        </w:rPr>
        <w:t>Софиум</w:t>
      </w:r>
      <w:proofErr w:type="spellEnd"/>
      <w:r w:rsidR="00557F2B" w:rsidRPr="00E260FB">
        <w:rPr>
          <w:rFonts w:ascii="Liberation Serif" w:hAnsi="Liberation Serif" w:cs="Liberation Serif"/>
          <w:sz w:val="28"/>
          <w:szCs w:val="28"/>
        </w:rPr>
        <w:t xml:space="preserve">». </w:t>
      </w:r>
    </w:p>
    <w:p w:rsidR="00BA60AF" w:rsidRPr="00E260FB" w:rsidRDefault="00BA60AF" w:rsidP="00E260FB">
      <w:pPr>
        <w:pStyle w:val="Default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 xml:space="preserve">Сборная команда Туринского городского округа, в количестве четырех человек, приняли участие в </w:t>
      </w:r>
      <w:r w:rsidRPr="00E260FB">
        <w:rPr>
          <w:rFonts w:ascii="Liberation Serif" w:eastAsia="Times New Roman" w:hAnsi="Liberation Serif" w:cs="Liberation Serif"/>
          <w:color w:val="040300"/>
          <w:sz w:val="28"/>
          <w:szCs w:val="28"/>
        </w:rPr>
        <w:t>интеллектуальной игре, которая состоялась  в онлайн-формате в 14 мая 2021 года.</w:t>
      </w:r>
    </w:p>
    <w:p w:rsidR="00C86909" w:rsidRPr="00E260FB" w:rsidRDefault="00C86909" w:rsidP="00E260FB">
      <w:pPr>
        <w:pStyle w:val="Default"/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57F2B" w:rsidRPr="00E260FB" w:rsidRDefault="00557F2B" w:rsidP="00E260FB">
      <w:pPr>
        <w:pStyle w:val="Default"/>
        <w:spacing w:line="36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b/>
          <w:bCs/>
          <w:sz w:val="28"/>
          <w:szCs w:val="28"/>
        </w:rPr>
        <w:t>Информационно – разъяснительная деятельность, взаимодействие со средствами массовой информации</w:t>
      </w:r>
    </w:p>
    <w:p w:rsidR="00C86909" w:rsidRPr="00E260FB" w:rsidRDefault="00C86909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86909" w:rsidRPr="00E260FB" w:rsidRDefault="00E260FB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260FB">
        <w:rPr>
          <w:rFonts w:ascii="Liberation Serif" w:hAnsi="Liberation Serif" w:cs="Liberation Serif"/>
          <w:sz w:val="28"/>
          <w:szCs w:val="28"/>
        </w:rPr>
        <w:t>К</w:t>
      </w:r>
      <w:r w:rsidR="00C86909" w:rsidRPr="00E260FB">
        <w:rPr>
          <w:rFonts w:ascii="Liberation Serif" w:hAnsi="Liberation Serif" w:cs="Liberation Serif"/>
          <w:sz w:val="28"/>
          <w:szCs w:val="28"/>
        </w:rPr>
        <w:t>онтрол</w:t>
      </w:r>
      <w:r w:rsidRPr="00E260FB">
        <w:rPr>
          <w:rFonts w:ascii="Liberation Serif" w:hAnsi="Liberation Serif" w:cs="Liberation Serif"/>
          <w:sz w:val="28"/>
          <w:szCs w:val="28"/>
        </w:rPr>
        <w:t>ь</w:t>
      </w:r>
      <w:r w:rsidR="00C86909" w:rsidRPr="00E260FB">
        <w:rPr>
          <w:rFonts w:ascii="Liberation Serif" w:hAnsi="Liberation Serif" w:cs="Liberation Serif"/>
          <w:sz w:val="28"/>
          <w:szCs w:val="28"/>
        </w:rPr>
        <w:t xml:space="preserve"> за</w:t>
      </w:r>
      <w:proofErr w:type="gramEnd"/>
      <w:r w:rsidR="00C86909" w:rsidRPr="00E260FB">
        <w:rPr>
          <w:rFonts w:ascii="Liberation Serif" w:hAnsi="Liberation Serif" w:cs="Liberation Serif"/>
          <w:sz w:val="28"/>
          <w:szCs w:val="28"/>
        </w:rPr>
        <w:t xml:space="preserve"> выполнением </w:t>
      </w:r>
      <w:r w:rsidRPr="00A0774F">
        <w:rPr>
          <w:rFonts w:ascii="Liberation Serif" w:hAnsi="Liberation Serif" w:cs="Liberation Serif"/>
          <w:bCs/>
          <w:sz w:val="28"/>
          <w:szCs w:val="28"/>
        </w:rPr>
        <w:t>Перечень основных мероприятий</w:t>
      </w:r>
      <w:r w:rsidRPr="00E260F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C86909" w:rsidRPr="00E260FB">
        <w:rPr>
          <w:rFonts w:ascii="Liberation Serif" w:hAnsi="Liberation Serif" w:cs="Liberation Serif"/>
          <w:sz w:val="28"/>
          <w:szCs w:val="28"/>
        </w:rPr>
        <w:t xml:space="preserve">проводился раз в полгода с представлением отчета в Избирательную комиссию Свердловской области. Оперативные информационные  материалы и материалы о ходе выполнения мероприятий правового обучения избирателей и организаторов выборов размещены на сайте ТИК в сети Интернет. </w:t>
      </w:r>
    </w:p>
    <w:p w:rsidR="00557F2B" w:rsidRPr="00E260FB" w:rsidRDefault="00557F2B" w:rsidP="00E26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В целях информирования избирателей в газете «</w:t>
      </w:r>
      <w:proofErr w:type="gramStart"/>
      <w:r w:rsidR="00BA60AF" w:rsidRPr="00E260FB">
        <w:rPr>
          <w:rFonts w:ascii="Liberation Serif" w:hAnsi="Liberation Serif" w:cs="Liberation Serif"/>
          <w:sz w:val="28"/>
          <w:szCs w:val="28"/>
        </w:rPr>
        <w:t>Известия-Тур</w:t>
      </w:r>
      <w:proofErr w:type="gramEnd"/>
      <w:r w:rsidRPr="00E260FB">
        <w:rPr>
          <w:rFonts w:ascii="Liberation Serif" w:hAnsi="Liberation Serif" w:cs="Liberation Serif"/>
          <w:sz w:val="28"/>
          <w:szCs w:val="28"/>
        </w:rPr>
        <w:t xml:space="preserve">» в 2021г. опубликовано </w:t>
      </w:r>
      <w:r w:rsidR="00BA60AF" w:rsidRPr="00E260FB">
        <w:rPr>
          <w:rFonts w:ascii="Liberation Serif" w:hAnsi="Liberation Serif" w:cs="Liberation Serif"/>
          <w:sz w:val="28"/>
          <w:szCs w:val="28"/>
        </w:rPr>
        <w:t>6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заметок территориальной избирательной комиссии. </w:t>
      </w:r>
    </w:p>
    <w:p w:rsidR="00557F2B" w:rsidRPr="00E260FB" w:rsidRDefault="00557F2B" w:rsidP="00E260FB">
      <w:pPr>
        <w:spacing w:after="0" w:line="360" w:lineRule="auto"/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260FB">
        <w:rPr>
          <w:rFonts w:ascii="Liberation Serif" w:hAnsi="Liberation Serif" w:cs="Liberation Serif"/>
          <w:sz w:val="28"/>
          <w:szCs w:val="28"/>
        </w:rPr>
        <w:t>Информация о деятельности территориальной избирательной комиссии также размещалась на сайте комиссии (2</w:t>
      </w:r>
      <w:r w:rsidR="00495C4C" w:rsidRPr="00E260FB">
        <w:rPr>
          <w:rFonts w:ascii="Liberation Serif" w:hAnsi="Liberation Serif" w:cs="Liberation Serif"/>
          <w:sz w:val="28"/>
          <w:szCs w:val="28"/>
        </w:rPr>
        <w:t>1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публикаций), и на страницах в социальных сетях </w:t>
      </w:r>
      <w:r w:rsidR="00E260FB" w:rsidRPr="00E260FB">
        <w:rPr>
          <w:rFonts w:ascii="Liberation Serif" w:hAnsi="Liberation Serif" w:cs="Liberation Serif"/>
          <w:sz w:val="28"/>
          <w:szCs w:val="28"/>
        </w:rPr>
        <w:t>https://vk.com/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(</w:t>
      </w:r>
      <w:r w:rsidR="00495C4C" w:rsidRPr="00E260FB">
        <w:rPr>
          <w:rFonts w:ascii="Liberation Serif" w:hAnsi="Liberation Serif" w:cs="Liberation Serif"/>
          <w:sz w:val="28"/>
          <w:szCs w:val="28"/>
        </w:rPr>
        <w:t>42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публикаций) и </w:t>
      </w:r>
      <w:r w:rsidR="00E260FB" w:rsidRPr="00E260FB">
        <w:rPr>
          <w:rFonts w:ascii="Liberation Serif" w:hAnsi="Liberation Serif" w:cs="Liberation Serif"/>
          <w:sz w:val="28"/>
          <w:szCs w:val="28"/>
        </w:rPr>
        <w:t>https://ok.ru/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(</w:t>
      </w:r>
      <w:r w:rsidR="00495C4C" w:rsidRPr="00E260FB">
        <w:rPr>
          <w:rFonts w:ascii="Liberation Serif" w:hAnsi="Liberation Serif" w:cs="Liberation Serif"/>
          <w:sz w:val="28"/>
          <w:szCs w:val="28"/>
        </w:rPr>
        <w:t>37</w:t>
      </w:r>
      <w:r w:rsidRPr="00E260FB">
        <w:rPr>
          <w:rFonts w:ascii="Liberation Serif" w:hAnsi="Liberation Serif" w:cs="Liberation Serif"/>
          <w:sz w:val="28"/>
          <w:szCs w:val="28"/>
        </w:rPr>
        <w:t xml:space="preserve"> публикаций).</w:t>
      </w:r>
    </w:p>
    <w:sectPr w:rsidR="00557F2B" w:rsidRPr="00E260FB" w:rsidSect="005D4894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E4" w:rsidRDefault="00085AE4" w:rsidP="00F34B8C">
      <w:pPr>
        <w:spacing w:after="0" w:line="240" w:lineRule="auto"/>
      </w:pPr>
      <w:r>
        <w:separator/>
      </w:r>
    </w:p>
  </w:endnote>
  <w:endnote w:type="continuationSeparator" w:id="0">
    <w:p w:rsidR="00085AE4" w:rsidRDefault="00085AE4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E4" w:rsidRDefault="00085AE4" w:rsidP="00F34B8C">
      <w:pPr>
        <w:spacing w:after="0" w:line="240" w:lineRule="auto"/>
      </w:pPr>
      <w:r>
        <w:separator/>
      </w:r>
    </w:p>
  </w:footnote>
  <w:footnote w:type="continuationSeparator" w:id="0">
    <w:p w:rsidR="00085AE4" w:rsidRDefault="00085AE4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1917"/>
      <w:docPartObj>
        <w:docPartGallery w:val="Page Numbers (Top of Page)"/>
        <w:docPartUnique/>
      </w:docPartObj>
    </w:sdtPr>
    <w:sdtEndPr/>
    <w:sdtContent>
      <w:p w:rsidR="001C640C" w:rsidRDefault="001C64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DD2">
          <w:rPr>
            <w:noProof/>
          </w:rPr>
          <w:t>1</w:t>
        </w:r>
        <w:r>
          <w:fldChar w:fldCharType="end"/>
        </w:r>
      </w:p>
    </w:sdtContent>
  </w:sdt>
  <w:p w:rsidR="001C640C" w:rsidRDefault="001C64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15176"/>
    <w:rsid w:val="00055F08"/>
    <w:rsid w:val="00085AE4"/>
    <w:rsid w:val="000B2E67"/>
    <w:rsid w:val="0019266E"/>
    <w:rsid w:val="001929C7"/>
    <w:rsid w:val="001C640C"/>
    <w:rsid w:val="002E1715"/>
    <w:rsid w:val="003212F9"/>
    <w:rsid w:val="0034124C"/>
    <w:rsid w:val="003B43D8"/>
    <w:rsid w:val="00495C4C"/>
    <w:rsid w:val="005145F4"/>
    <w:rsid w:val="005316A2"/>
    <w:rsid w:val="00557F2B"/>
    <w:rsid w:val="005730DF"/>
    <w:rsid w:val="005D4894"/>
    <w:rsid w:val="0070519C"/>
    <w:rsid w:val="00810085"/>
    <w:rsid w:val="00886DD2"/>
    <w:rsid w:val="008D755A"/>
    <w:rsid w:val="00992997"/>
    <w:rsid w:val="00A0301A"/>
    <w:rsid w:val="00A0774F"/>
    <w:rsid w:val="00B07C8A"/>
    <w:rsid w:val="00B37C4E"/>
    <w:rsid w:val="00B54D74"/>
    <w:rsid w:val="00BA60AF"/>
    <w:rsid w:val="00BE2803"/>
    <w:rsid w:val="00C62E48"/>
    <w:rsid w:val="00C86909"/>
    <w:rsid w:val="00C9541F"/>
    <w:rsid w:val="00CA0E10"/>
    <w:rsid w:val="00CF7A50"/>
    <w:rsid w:val="00D11E44"/>
    <w:rsid w:val="00D71901"/>
    <w:rsid w:val="00E260FB"/>
    <w:rsid w:val="00ED6BD8"/>
    <w:rsid w:val="00F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Default">
    <w:name w:val="Default"/>
    <w:rsid w:val="00557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Signature"/>
    <w:basedOn w:val="a"/>
    <w:link w:val="aa"/>
    <w:rsid w:val="00557F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Подпись Знак"/>
    <w:basedOn w:val="a0"/>
    <w:link w:val="a9"/>
    <w:rsid w:val="00557F2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Strong"/>
    <w:basedOn w:val="a0"/>
    <w:uiPriority w:val="22"/>
    <w:qFormat/>
    <w:rsid w:val="00B54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2021-02-10T07:06:00Z</cp:lastPrinted>
  <dcterms:created xsi:type="dcterms:W3CDTF">2021-02-03T06:50:00Z</dcterms:created>
  <dcterms:modified xsi:type="dcterms:W3CDTF">2023-04-07T04:48:00Z</dcterms:modified>
</cp:coreProperties>
</file>