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-162091</wp:posOffset>
            </wp:positionV>
            <wp:extent cx="409575" cy="73152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1A1" w:rsidRDefault="004241A1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52412" w:rsidRDefault="00652412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652412" w:rsidRDefault="00652412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32FDF" w:rsidRPr="00DF087F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087F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F32FDF" w:rsidRPr="00DF087F" w:rsidRDefault="00F32FDF" w:rsidP="00F32FDF">
      <w:pPr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087F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DF087F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F32FDF" w:rsidRDefault="00F32FDF" w:rsidP="00F32FDF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32FDF" w:rsidRDefault="00F32FDF" w:rsidP="00F32FDF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F32FDF" w:rsidRDefault="00F32FDF" w:rsidP="00F32FDF">
      <w:pPr>
        <w:pStyle w:val="1"/>
        <w:keepNext w:val="0"/>
        <w:autoSpaceDE/>
        <w:rPr>
          <w:rFonts w:ascii="Times New Roman CYR" w:hAnsi="Times New Roman CYR" w:cs="Times New Roman CYR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Tr="00EA659C">
        <w:trPr>
          <w:trHeight w:val="282"/>
        </w:trPr>
        <w:tc>
          <w:tcPr>
            <w:tcW w:w="3107" w:type="dxa"/>
            <w:hideMark/>
          </w:tcPr>
          <w:p w:rsidR="00F32FDF" w:rsidRDefault="00F32FDF" w:rsidP="00F32FDF">
            <w:r>
              <w:rPr>
                <w:sz w:val="28"/>
                <w:szCs w:val="28"/>
              </w:rPr>
              <w:t>11 июля 2022 г.</w:t>
            </w:r>
          </w:p>
        </w:tc>
        <w:tc>
          <w:tcPr>
            <w:tcW w:w="3107" w:type="dxa"/>
          </w:tcPr>
          <w:p w:rsidR="00F32FDF" w:rsidRDefault="00F32FDF" w:rsidP="00EA659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41A1" w:rsidRDefault="004241A1" w:rsidP="00EA659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F32FDF" w:rsidRDefault="00F32FDF" w:rsidP="00FB62B7">
            <w:pPr>
              <w:jc w:val="right"/>
            </w:pPr>
            <w:r>
              <w:rPr>
                <w:sz w:val="28"/>
                <w:szCs w:val="28"/>
              </w:rPr>
              <w:t>№ 11/6</w:t>
            </w:r>
            <w:r w:rsidR="00FB62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32FDF" w:rsidRDefault="00F32FDF" w:rsidP="00F32FDF">
      <w:pPr>
        <w:jc w:val="center"/>
        <w:rPr>
          <w:szCs w:val="24"/>
        </w:rPr>
      </w:pPr>
      <w:r>
        <w:rPr>
          <w:szCs w:val="24"/>
        </w:rPr>
        <w:t>г. Туринск</w:t>
      </w:r>
    </w:p>
    <w:p w:rsidR="00F32FDF" w:rsidRDefault="00F32FDF" w:rsidP="00F32FDF">
      <w:pPr>
        <w:jc w:val="center"/>
      </w:pPr>
    </w:p>
    <w:p w:rsidR="004241A1" w:rsidRDefault="004241A1" w:rsidP="00F32FDF">
      <w:pPr>
        <w:jc w:val="center"/>
      </w:pPr>
    </w:p>
    <w:p w:rsidR="00F32FDF" w:rsidRDefault="00FB62B7" w:rsidP="00FB62B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приостановлении полномочий члена Туринской районной территориальной избирательной комиссии с правом решающего голоса</w:t>
      </w:r>
    </w:p>
    <w:p w:rsidR="00FB62B7" w:rsidRDefault="00FB62B7" w:rsidP="00FB62B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spellStart"/>
      <w:r>
        <w:rPr>
          <w:rFonts w:ascii="Liberation Serif" w:hAnsi="Liberation Serif" w:cs="Liberation Serif"/>
          <w:b/>
          <w:sz w:val="28"/>
          <w:szCs w:val="28"/>
        </w:rPr>
        <w:t>Ковыляева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Леонида Петровича</w:t>
      </w:r>
    </w:p>
    <w:p w:rsidR="00FB62B7" w:rsidRPr="00F32FDF" w:rsidRDefault="00FB62B7" w:rsidP="00F32FDF">
      <w:pPr>
        <w:spacing w:line="36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2FDF" w:rsidRPr="00F32FDF" w:rsidRDefault="00FB62B7" w:rsidP="004241A1">
      <w:pPr>
        <w:pStyle w:val="a6"/>
        <w:spacing w:beforeAutospacing="0" w:afterAutospacing="0" w:line="360" w:lineRule="auto"/>
        <w:ind w:firstLine="709"/>
        <w:jc w:val="both"/>
        <w:rPr>
          <w:rFonts w:ascii="Liberation Serif" w:cs="Liberation Serif"/>
        </w:rPr>
      </w:pPr>
      <w:bookmarkStart w:id="1" w:name="OLE_LINK3"/>
      <w:bookmarkStart w:id="2" w:name="OLE_LINK2"/>
      <w:r>
        <w:rPr>
          <w:rFonts w:ascii="Liberation Serif" w:cs="Liberation Serif"/>
          <w:sz w:val="28"/>
          <w:szCs w:val="28"/>
        </w:rPr>
        <w:t xml:space="preserve">В соответствии </w:t>
      </w:r>
      <w:bookmarkEnd w:id="1"/>
      <w:bookmarkEnd w:id="2"/>
      <w:r>
        <w:rPr>
          <w:rFonts w:ascii="Liberation Serif" w:cs="Liberation Serif"/>
          <w:sz w:val="28"/>
          <w:szCs w:val="28"/>
        </w:rPr>
        <w:t xml:space="preserve">с подпунктом 7 пункта 1, пунктом 7 статьи 30 Избирательного кодекса Свердловской области, в связи с выдвижением члена Туринской районной территориальной избирательной комиссии с правом решающего голоса </w:t>
      </w:r>
      <w:proofErr w:type="spellStart"/>
      <w:r>
        <w:rPr>
          <w:rFonts w:ascii="Liberation Serif" w:cs="Liberation Serif"/>
          <w:sz w:val="28"/>
          <w:szCs w:val="28"/>
        </w:rPr>
        <w:t>Ковыляева</w:t>
      </w:r>
      <w:proofErr w:type="spellEnd"/>
      <w:r>
        <w:rPr>
          <w:rFonts w:ascii="Liberation Serif" w:cs="Liberation Serif"/>
          <w:sz w:val="28"/>
          <w:szCs w:val="28"/>
        </w:rPr>
        <w:t xml:space="preserve"> Леонида Петровича кандидатом в депутаты Думы Туринского городского округа седьмого созыва по </w:t>
      </w:r>
      <w:proofErr w:type="spellStart"/>
      <w:r>
        <w:rPr>
          <w:rFonts w:ascii="Liberation Serif" w:cs="Liberation Serif"/>
          <w:sz w:val="28"/>
          <w:szCs w:val="28"/>
        </w:rPr>
        <w:t>трехмандатному</w:t>
      </w:r>
      <w:proofErr w:type="spellEnd"/>
      <w:r>
        <w:rPr>
          <w:rFonts w:ascii="Liberation Serif" w:cs="Liberation Serif"/>
          <w:sz w:val="28"/>
          <w:szCs w:val="28"/>
        </w:rPr>
        <w:t xml:space="preserve"> избирательному округу №</w:t>
      </w:r>
      <w:r w:rsidR="004241A1">
        <w:rPr>
          <w:rFonts w:ascii="Liberation Serif" w:cs="Liberation Serif"/>
          <w:sz w:val="28"/>
          <w:szCs w:val="28"/>
        </w:rPr>
        <w:t xml:space="preserve"> 5</w:t>
      </w:r>
      <w:r w:rsidR="00F32FDF" w:rsidRPr="00F32FDF">
        <w:rPr>
          <w:rFonts w:ascii="Liberation Serif" w:cs="Liberation Serif"/>
          <w:sz w:val="28"/>
          <w:szCs w:val="28"/>
        </w:rPr>
        <w:t xml:space="preserve">, </w:t>
      </w:r>
      <w:r w:rsidR="00683470">
        <w:rPr>
          <w:rFonts w:ascii="Liberation Serif" w:cs="Liberation Serif"/>
          <w:sz w:val="28"/>
          <w:szCs w:val="28"/>
        </w:rPr>
        <w:t xml:space="preserve">Туринская районная территориальная </w:t>
      </w:r>
      <w:r w:rsidR="00F32FDF" w:rsidRPr="00F32FDF">
        <w:rPr>
          <w:rFonts w:ascii="Liberation Serif" w:cs="Liberation Serif"/>
          <w:sz w:val="28"/>
          <w:szCs w:val="28"/>
        </w:rPr>
        <w:t xml:space="preserve">избирательная комиссия  </w:t>
      </w:r>
      <w:r w:rsidR="00F32FDF" w:rsidRPr="00F32FDF">
        <w:rPr>
          <w:rFonts w:ascii="Liberation Serif" w:cs="Liberation Serif"/>
          <w:b/>
          <w:spacing w:val="60"/>
          <w:sz w:val="28"/>
          <w:szCs w:val="28"/>
        </w:rPr>
        <w:t>решила</w:t>
      </w:r>
      <w:r w:rsidR="00F32FDF" w:rsidRPr="00F32FDF">
        <w:rPr>
          <w:rFonts w:ascii="Liberation Serif" w:cs="Liberation Serif"/>
          <w:b/>
          <w:sz w:val="28"/>
          <w:szCs w:val="28"/>
        </w:rPr>
        <w:t>:</w:t>
      </w:r>
    </w:p>
    <w:p w:rsidR="00F32FDF" w:rsidRPr="00F32FDF" w:rsidRDefault="004241A1" w:rsidP="004241A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cs="Liberation Serif"/>
          <w:szCs w:val="24"/>
        </w:rPr>
      </w:pPr>
      <w:r>
        <w:rPr>
          <w:rFonts w:ascii="Liberation Serif" w:cs="Liberation Serif"/>
          <w:sz w:val="28"/>
          <w:szCs w:val="24"/>
        </w:rPr>
        <w:t xml:space="preserve">Приостановить полномочия члена Туринской районной территориальной избирательной комиссии с правом решающего голоса </w:t>
      </w:r>
      <w:proofErr w:type="spellStart"/>
      <w:r>
        <w:rPr>
          <w:rFonts w:ascii="Liberation Serif" w:cs="Liberation Serif"/>
          <w:sz w:val="28"/>
          <w:szCs w:val="24"/>
        </w:rPr>
        <w:t>Ковыляева</w:t>
      </w:r>
      <w:proofErr w:type="spellEnd"/>
      <w:r>
        <w:rPr>
          <w:rFonts w:ascii="Liberation Serif" w:cs="Liberation Serif"/>
          <w:sz w:val="28"/>
          <w:szCs w:val="24"/>
        </w:rPr>
        <w:t xml:space="preserve"> Леонида Петровича до прекращения обстоятельств, явившихся основанием для приостановления полномочий</w:t>
      </w:r>
      <w:r w:rsidR="00F32FDF" w:rsidRPr="00F32FDF">
        <w:rPr>
          <w:rFonts w:ascii="Liberation Serif" w:cs="Liberation Serif"/>
          <w:bCs/>
          <w:sz w:val="28"/>
          <w:szCs w:val="24"/>
        </w:rPr>
        <w:t xml:space="preserve">. </w:t>
      </w:r>
    </w:p>
    <w:p w:rsidR="00F32FDF" w:rsidRPr="00F32FDF" w:rsidRDefault="004241A1" w:rsidP="004241A1">
      <w:pPr>
        <w:pStyle w:val="a6"/>
        <w:spacing w:beforeAutospacing="0" w:afterAutospacing="0" w:line="360" w:lineRule="auto"/>
        <w:ind w:firstLine="709"/>
        <w:jc w:val="both"/>
        <w:rPr>
          <w:rFonts w:ascii="Liberation Serif" w:cs="Liberation Serif"/>
          <w:sz w:val="28"/>
          <w:szCs w:val="28"/>
        </w:rPr>
      </w:pPr>
      <w:r>
        <w:rPr>
          <w:rFonts w:ascii="Liberation Serif" w:cs="Liberation Serif"/>
          <w:sz w:val="28"/>
          <w:szCs w:val="28"/>
        </w:rPr>
        <w:t>2</w:t>
      </w:r>
      <w:r w:rsidR="00F32FDF" w:rsidRPr="00F32FDF">
        <w:rPr>
          <w:rFonts w:ascii="Liberation Serif" w:cs="Liberation Serif"/>
          <w:sz w:val="28"/>
          <w:szCs w:val="28"/>
        </w:rPr>
        <w:t xml:space="preserve">.  Направить </w:t>
      </w:r>
      <w:r>
        <w:rPr>
          <w:rFonts w:ascii="Liberation Serif" w:cs="Liberation Serif"/>
          <w:sz w:val="28"/>
          <w:szCs w:val="28"/>
        </w:rPr>
        <w:t>настоящее решение Избирательной комиссии Свердловской области и разме</w:t>
      </w:r>
      <w:r w:rsidR="00F32FDF" w:rsidRPr="00F32FDF">
        <w:rPr>
          <w:rFonts w:ascii="Liberation Serif" w:cs="Liberation Serif"/>
          <w:bCs/>
          <w:kern w:val="32"/>
          <w:sz w:val="28"/>
          <w:szCs w:val="28"/>
        </w:rPr>
        <w:t>стить</w:t>
      </w:r>
      <w:r w:rsidR="00683470">
        <w:rPr>
          <w:rFonts w:ascii="Liberation Serif" w:cs="Liberation Serif"/>
          <w:bCs/>
          <w:kern w:val="32"/>
          <w:sz w:val="28"/>
          <w:szCs w:val="28"/>
        </w:rPr>
        <w:t xml:space="preserve"> </w:t>
      </w:r>
      <w:r w:rsidR="00F32FDF" w:rsidRPr="00F32FDF">
        <w:rPr>
          <w:rFonts w:ascii="Liberation Serif" w:cs="Liberation Serif"/>
          <w:bCs/>
          <w:kern w:val="32"/>
          <w:sz w:val="28"/>
          <w:szCs w:val="28"/>
        </w:rPr>
        <w:t xml:space="preserve">на </w:t>
      </w:r>
      <w:r w:rsidR="00F32FDF" w:rsidRPr="00F32FDF">
        <w:rPr>
          <w:rFonts w:ascii="Liberation Serif" w:cs="Liberation Serif"/>
          <w:sz w:val="28"/>
          <w:szCs w:val="28"/>
        </w:rPr>
        <w:t>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F32FDF" w:rsidRDefault="004241A1" w:rsidP="004241A1">
      <w:pPr>
        <w:keepNext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lastRenderedPageBreak/>
        <w:t>3</w:t>
      </w:r>
      <w:r w:rsid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. </w:t>
      </w:r>
      <w:proofErr w:type="gramStart"/>
      <w:r w:rsidR="00F32FDF">
        <w:rPr>
          <w:rFonts w:ascii="Liberation Serif" w:hAnsi="Liberation Serif" w:cs="Liberation Serif"/>
          <w:bCs/>
          <w:kern w:val="32"/>
          <w:sz w:val="28"/>
          <w:szCs w:val="28"/>
        </w:rPr>
        <w:t>Контроль за</w:t>
      </w:r>
      <w:proofErr w:type="gramEnd"/>
      <w:r w:rsid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исполнением настоящего решения возложить на председателя Комиссии </w:t>
      </w:r>
      <w:r w:rsidR="00F32FDF">
        <w:rPr>
          <w:rFonts w:ascii="Liberation Serif" w:hAnsi="Liberation Serif" w:cs="Liberation Serif"/>
          <w:sz w:val="28"/>
          <w:szCs w:val="28"/>
        </w:rPr>
        <w:t>Ю.Л. Коркина.</w:t>
      </w:r>
    </w:p>
    <w:p w:rsidR="00F32FDF" w:rsidRDefault="00F32FDF" w:rsidP="00F32FDF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tabs>
                <w:tab w:val="left" w:pos="4570"/>
              </w:tabs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F32FDF" w:rsidTr="00EA659C">
        <w:tc>
          <w:tcPr>
            <w:tcW w:w="4503" w:type="dxa"/>
          </w:tcPr>
          <w:p w:rsidR="00F32FDF" w:rsidRDefault="00F32FDF" w:rsidP="00683470">
            <w:pPr>
              <w:spacing w:line="216" w:lineRule="auto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Г.Н. Устюжанина</w:t>
            </w:r>
          </w:p>
        </w:tc>
      </w:tr>
    </w:tbl>
    <w:p w:rsidR="003B473B" w:rsidRDefault="003B473B" w:rsidP="00683470">
      <w:pPr>
        <w:spacing w:line="216" w:lineRule="auto"/>
      </w:pPr>
    </w:p>
    <w:sectPr w:rsidR="003B473B" w:rsidSect="006524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2E7A3B"/>
    <w:rsid w:val="003B473B"/>
    <w:rsid w:val="004241A1"/>
    <w:rsid w:val="00440B1C"/>
    <w:rsid w:val="00463CE4"/>
    <w:rsid w:val="00652412"/>
    <w:rsid w:val="00683470"/>
    <w:rsid w:val="00792F31"/>
    <w:rsid w:val="00BC3A71"/>
    <w:rsid w:val="00C42281"/>
    <w:rsid w:val="00C63F2C"/>
    <w:rsid w:val="00D56C00"/>
    <w:rsid w:val="00F32FDF"/>
    <w:rsid w:val="00FB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2022-07-11T13:21:00Z</cp:lastPrinted>
  <dcterms:created xsi:type="dcterms:W3CDTF">2022-07-11T04:29:00Z</dcterms:created>
  <dcterms:modified xsi:type="dcterms:W3CDTF">2022-07-11T13:22:00Z</dcterms:modified>
</cp:coreProperties>
</file>