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9F16" w14:textId="77777777" w:rsidR="00585007" w:rsidRPr="00585007" w:rsidRDefault="00A319F4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85007">
        <w:rPr>
          <w:rFonts w:ascii="Liberation Serif" w:hAnsi="Liberation Serif" w:cs="Liberation Serif"/>
          <w:sz w:val="28"/>
          <w:szCs w:val="28"/>
          <w:lang w:val="ru-RU"/>
        </w:rPr>
        <w:t>ОСНОВНЫЕ ПОЛОЖЕНИЯ</w:t>
      </w:r>
    </w:p>
    <w:p w14:paraId="74A6D99E" w14:textId="1C19E8B8" w:rsidR="00EC6A22" w:rsidRPr="003266E9" w:rsidRDefault="001B676C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учетной политики </w:t>
      </w:r>
      <w:r w:rsidR="009F199A">
        <w:rPr>
          <w:rFonts w:ascii="Liberation Serif" w:hAnsi="Liberation Serif" w:cs="Liberation Serif"/>
          <w:sz w:val="28"/>
          <w:szCs w:val="28"/>
          <w:lang w:val="ru-RU"/>
        </w:rPr>
        <w:t>Тавдинской районной</w:t>
      </w:r>
      <w:r w:rsidR="000F0E97"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территориальной избирательной комиссии</w:t>
      </w:r>
      <w:r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 для публичного раскрытия на официальном сайте в информационно-телекоммуникационной</w:t>
      </w:r>
      <w:r w:rsidR="000F0E97"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585007">
        <w:rPr>
          <w:rFonts w:ascii="Liberation Serif" w:hAnsi="Liberation Serif" w:cs="Liberation Serif"/>
          <w:sz w:val="28"/>
          <w:szCs w:val="28"/>
          <w:lang w:val="ru-RU"/>
        </w:rPr>
        <w:t>сети «Интерне</w:t>
      </w:r>
      <w:r w:rsidR="000F0E97" w:rsidRPr="00585007">
        <w:rPr>
          <w:rFonts w:ascii="Liberation Serif" w:hAnsi="Liberation Serif" w:cs="Liberation Serif"/>
          <w:sz w:val="28"/>
          <w:szCs w:val="28"/>
          <w:lang w:val="ru-RU"/>
        </w:rPr>
        <w:t>т»</w:t>
      </w:r>
    </w:p>
    <w:p w14:paraId="3FF77F4E" w14:textId="19962C17" w:rsidR="002F6E31" w:rsidRPr="00585007" w:rsidRDefault="00EC6A22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</w:t>
      </w:r>
      <w:r w:rsidR="001B676C" w:rsidRPr="00585007">
        <w:rPr>
          <w:rFonts w:ascii="Liberation Serif" w:hAnsi="Liberation Serif" w:cs="Liberation Serif"/>
          <w:sz w:val="28"/>
          <w:szCs w:val="28"/>
          <w:lang w:val="ru-RU"/>
        </w:rPr>
        <w:t>в соответствии с приказом Министерства</w:t>
      </w:r>
      <w:r w:rsidR="000F0E97"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1B676C" w:rsidRPr="00585007">
        <w:rPr>
          <w:rFonts w:ascii="Liberation Serif" w:hAnsi="Liberation Serif" w:cs="Liberation Serif"/>
          <w:sz w:val="28"/>
          <w:szCs w:val="28"/>
          <w:lang w:val="ru-RU"/>
        </w:rPr>
        <w:t>финансов Российской Федерации от 30</w:t>
      </w:r>
      <w:r w:rsidR="000F0E97" w:rsidRPr="00585007">
        <w:rPr>
          <w:rFonts w:ascii="Liberation Serif" w:hAnsi="Liberation Serif" w:cs="Liberation Serif"/>
          <w:sz w:val="28"/>
          <w:szCs w:val="28"/>
          <w:lang w:val="ru-RU"/>
        </w:rPr>
        <w:t>.12.2017 №</w:t>
      </w:r>
      <w:r w:rsidR="001B676C"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 274н</w:t>
      </w:r>
      <w:r w:rsidR="000F0E97"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1B676C" w:rsidRPr="00585007">
        <w:rPr>
          <w:rFonts w:ascii="Liberation Serif" w:hAnsi="Liberation Serif" w:cs="Liberation Serif"/>
          <w:sz w:val="28"/>
          <w:szCs w:val="28"/>
          <w:lang w:val="ru-RU"/>
        </w:rPr>
        <w:t>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2767FD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14:paraId="14DBA563" w14:textId="77777777" w:rsidR="002F6E31" w:rsidRPr="002D2F93" w:rsidRDefault="002F6E31">
      <w:pPr>
        <w:pStyle w:val="a3"/>
        <w:spacing w:before="9"/>
        <w:jc w:val="left"/>
        <w:rPr>
          <w:rFonts w:ascii="Liberation Serif" w:hAnsi="Liberation Serif" w:cs="Liberation Serif"/>
          <w:b/>
          <w:sz w:val="16"/>
          <w:szCs w:val="16"/>
          <w:lang w:val="ru-RU"/>
        </w:rPr>
      </w:pPr>
    </w:p>
    <w:p w14:paraId="49647678" w14:textId="4464CD37" w:rsidR="00585007" w:rsidRDefault="001B676C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Организация ведения бюджетного учета и формирование бюджетной отчетности </w:t>
      </w:r>
      <w:r w:rsidR="009F199A">
        <w:rPr>
          <w:rFonts w:ascii="Liberation Serif" w:hAnsi="Liberation Serif" w:cs="Liberation Serif"/>
          <w:sz w:val="28"/>
          <w:szCs w:val="28"/>
          <w:lang w:val="ru-RU"/>
        </w:rPr>
        <w:t>Тавдинской районной</w:t>
      </w:r>
      <w:r w:rsidR="00A319F4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территориальной избирательной комиссии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 xml:space="preserve"> (далее – Комиссия)</w:t>
      </w:r>
      <w:r w:rsidR="00A319F4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регламентируются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требованиями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14:paraId="2E21B994" w14:textId="77777777" w:rsidR="00585007" w:rsidRDefault="002D2F93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1B32CA">
        <w:rPr>
          <w:rFonts w:ascii="Liberation Serif" w:hAnsi="Liberation Serif" w:cs="Liberation Serif"/>
          <w:sz w:val="28"/>
          <w:szCs w:val="28"/>
          <w:lang w:val="ru-RU"/>
        </w:rPr>
        <w:t>Федерального закона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B27699">
        <w:rPr>
          <w:rFonts w:ascii="Liberation Serif" w:hAnsi="Liberation Serif" w:cs="Liberation Serif"/>
          <w:sz w:val="28"/>
          <w:szCs w:val="28"/>
          <w:lang w:val="ru-RU"/>
        </w:rPr>
        <w:t xml:space="preserve">6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декабря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2011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года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402-ФЗ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«О бухгалтерском учете» (далее – Закон № 402-ФЗ) с учетом положений бюджетного</w:t>
      </w:r>
      <w:r w:rsidR="00DB75BD" w:rsidRPr="001B32CA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налогового </w:t>
      </w:r>
      <w:r w:rsidR="00DB75BD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и избирательного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законодательства Российской Федерации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5ED93064" w14:textId="77777777" w:rsidR="002D2F93" w:rsidRPr="001B32CA" w:rsidRDefault="002D2F93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1B32CA">
        <w:rPr>
          <w:rFonts w:ascii="Liberation Serif" w:hAnsi="Liberation Serif" w:cs="Liberation Serif"/>
          <w:sz w:val="28"/>
          <w:szCs w:val="28"/>
          <w:lang w:val="ru-RU"/>
        </w:rPr>
        <w:t>приказами Министерства финансов Российской Федерации:</w:t>
      </w:r>
    </w:p>
    <w:p w14:paraId="4D224D0F" w14:textId="77777777" w:rsidR="002D2F93" w:rsidRDefault="002D2F93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01.12.2010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157н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«Об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утверждении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Един</w:t>
      </w:r>
      <w:r>
        <w:rPr>
          <w:rFonts w:ascii="Liberation Serif" w:hAnsi="Liberation Serif" w:cs="Liberation Serif"/>
          <w:sz w:val="28"/>
          <w:szCs w:val="28"/>
          <w:lang w:val="ru-RU"/>
        </w:rPr>
        <w:t>ого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план</w:t>
      </w:r>
      <w:r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и Инструкции по его применению» (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далее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 xml:space="preserve"> –</w:t>
      </w:r>
      <w:r w:rsidR="000A032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Инструкция № 157н</w:t>
      </w:r>
      <w:r>
        <w:rPr>
          <w:rFonts w:ascii="Liberation Serif" w:hAnsi="Liberation Serif" w:cs="Liberation Serif"/>
          <w:sz w:val="28"/>
          <w:szCs w:val="28"/>
          <w:lang w:val="ru-RU"/>
        </w:rPr>
        <w:t>);</w:t>
      </w:r>
    </w:p>
    <w:p w14:paraId="37F32565" w14:textId="77777777" w:rsidR="002D2F93" w:rsidRDefault="002D2F93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06.12.2010 № 162н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«Об утверждении Плана счетов бюджетного учета и Инструкции по его применению» (далее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–</w:t>
      </w:r>
      <w:r w:rsidR="000A032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Инструкция № 162н</w:t>
      </w:r>
      <w:r>
        <w:rPr>
          <w:rFonts w:ascii="Liberation Serif" w:hAnsi="Liberation Serif" w:cs="Liberation Serif"/>
          <w:sz w:val="28"/>
          <w:szCs w:val="28"/>
          <w:lang w:val="ru-RU"/>
        </w:rPr>
        <w:t>);</w:t>
      </w:r>
    </w:p>
    <w:p w14:paraId="05EE7195" w14:textId="77777777" w:rsidR="002D2F93" w:rsidRPr="002D2F93" w:rsidRDefault="002D2F93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от 28.12.2010 № 191н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«Об утверждении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Инструкци</w:t>
      </w:r>
      <w:r w:rsidR="00CB7848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о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порядке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составления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представления годовой, квартальной и месячной отчетности об исполнении бюджетов бюджетн</w:t>
      </w:r>
      <w:r w:rsidR="00DB75BD">
        <w:rPr>
          <w:rFonts w:ascii="Liberation Serif" w:hAnsi="Liberation Serif" w:cs="Liberation Serif"/>
          <w:sz w:val="28"/>
          <w:szCs w:val="28"/>
          <w:lang w:val="ru-RU"/>
        </w:rPr>
        <w:t>ой системы Российской Федерации»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27880519" w14:textId="77777777" w:rsidR="002D2F93" w:rsidRPr="002D2F93" w:rsidRDefault="002D2F93" w:rsidP="00E85D8C">
      <w:pPr>
        <w:pStyle w:val="1"/>
        <w:shd w:val="clear" w:color="auto" w:fill="auto"/>
        <w:spacing w:before="0"/>
        <w:ind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2D2F93">
        <w:rPr>
          <w:rFonts w:ascii="Liberation Serif" w:hAnsi="Liberation Serif" w:cs="Liberation Serif"/>
          <w:sz w:val="28"/>
          <w:szCs w:val="28"/>
          <w:lang w:val="ru-RU"/>
        </w:rPr>
        <w:t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14:paraId="28384AC1" w14:textId="77777777" w:rsidR="002D2F93" w:rsidRDefault="002D2F93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от 29.11.2017 № 209н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«Об утверждении </w:t>
      </w:r>
      <w:proofErr w:type="gramStart"/>
      <w:r>
        <w:rPr>
          <w:rFonts w:ascii="Liberation Serif" w:hAnsi="Liberation Serif" w:cs="Liberation Serif"/>
          <w:sz w:val="28"/>
          <w:szCs w:val="28"/>
          <w:lang w:val="ru-RU"/>
        </w:rPr>
        <w:t>Порядка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 применения классификации операций сектора государственного управления</w:t>
      </w:r>
      <w:proofErr w:type="gramEnd"/>
      <w:r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12988A35" w14:textId="77777777" w:rsidR="00FA1DCE" w:rsidRDefault="002D2F93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2D2F93">
        <w:rPr>
          <w:rFonts w:ascii="Liberation Serif" w:hAnsi="Liberation Serif" w:cs="Liberation Serif"/>
          <w:sz w:val="28"/>
          <w:szCs w:val="28"/>
          <w:lang w:val="ru-RU"/>
        </w:rPr>
        <w:t>от 06.06.2019 № 85н</w:t>
      </w:r>
      <w:r w:rsidRPr="001A54D5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«О</w:t>
      </w:r>
      <w:r w:rsidRPr="001A54D5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>Поряд</w:t>
      </w:r>
      <w:r>
        <w:rPr>
          <w:rFonts w:ascii="Liberation Serif" w:hAnsi="Liberation Serif" w:cs="Liberation Serif"/>
          <w:sz w:val="28"/>
          <w:szCs w:val="28"/>
          <w:lang w:val="ru-RU"/>
        </w:rPr>
        <w:t>ке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формирования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применения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кодов бюджетной классификации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Российской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Федерации,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их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структур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1B32CA" w:rsidRPr="001B32CA">
        <w:rPr>
          <w:rFonts w:ascii="Liberation Serif" w:hAnsi="Liberation Serif" w:cs="Liberation Serif"/>
          <w:sz w:val="28"/>
          <w:szCs w:val="28"/>
          <w:lang w:val="ru-RU"/>
        </w:rPr>
        <w:t>и п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ринцип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>ах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 назначения</w:t>
      </w:r>
      <w:r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00FAE0A9" w14:textId="77777777" w:rsidR="00FA1DCE" w:rsidRPr="00FA1DCE" w:rsidRDefault="00FA1DCE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FA1DCE">
        <w:rPr>
          <w:rFonts w:ascii="Liberation Serif" w:hAnsi="Liberation Serif" w:cs="Liberation Serif"/>
          <w:sz w:val="28"/>
          <w:szCs w:val="28"/>
          <w:lang w:val="ru-RU"/>
        </w:rPr>
        <w:t>от 31.12.2016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256н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«Об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утверждении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федерального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стандарта бухгалтерского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учета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для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организаций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государственного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сектора «Концептуальные основы бухгалтерского учета и отчетности организаций государственного сектора» (далее - СГС</w:t>
      </w:r>
      <w:r w:rsidRPr="007A586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«Концептуальные</w:t>
      </w:r>
      <w:r w:rsidRPr="007A586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основы»)</w:t>
      </w:r>
      <w:r w:rsidRPr="007A586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Pr="007A586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 xml:space="preserve">иными федеральными стандартами бухгалтерского учета для организаций  государственного  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>сектора</w:t>
      </w:r>
      <w:r w:rsidR="00D04236">
        <w:rPr>
          <w:rFonts w:ascii="Liberation Serif" w:hAnsi="Liberation Serif" w:cs="Liberation Serif"/>
          <w:sz w:val="28"/>
          <w:szCs w:val="28"/>
          <w:lang w:val="ru-RU"/>
        </w:rPr>
        <w:t xml:space="preserve"> (далее – СГС)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3722C2DF" w14:textId="31263C0F" w:rsidR="002F6E31" w:rsidRDefault="00585007" w:rsidP="002767FD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учетной политикой Комиссии, утвержденной распоряжением председателя </w:t>
      </w:r>
      <w:r w:rsidR="009F199A">
        <w:rPr>
          <w:rFonts w:ascii="Liberation Serif" w:hAnsi="Liberation Serif" w:cs="Liberation Serif"/>
          <w:sz w:val="28"/>
          <w:szCs w:val="28"/>
          <w:lang w:val="ru-RU"/>
        </w:rPr>
        <w:t>Тавдинской районной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территориальной избирательной комиссии от </w:t>
      </w:r>
      <w:r w:rsidR="009F199A">
        <w:rPr>
          <w:rFonts w:ascii="Liberation Serif" w:hAnsi="Liberation Serif" w:cs="Liberation Serif"/>
          <w:sz w:val="28"/>
          <w:szCs w:val="28"/>
          <w:lang w:val="ru-RU"/>
        </w:rPr>
        <w:t>11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9F199A">
        <w:rPr>
          <w:rFonts w:ascii="Liberation Serif" w:hAnsi="Liberation Serif" w:cs="Liberation Serif"/>
          <w:sz w:val="28"/>
          <w:szCs w:val="28"/>
          <w:lang w:val="ru-RU"/>
        </w:rPr>
        <w:t>01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9F199A">
        <w:rPr>
          <w:rFonts w:ascii="Liberation Serif" w:hAnsi="Liberation Serif" w:cs="Liberation Serif"/>
          <w:sz w:val="28"/>
          <w:szCs w:val="28"/>
          <w:lang w:val="ru-RU"/>
        </w:rPr>
        <w:t>2021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№ </w:t>
      </w:r>
      <w:r w:rsidR="009F199A">
        <w:rPr>
          <w:rFonts w:ascii="Liberation Serif" w:hAnsi="Liberation Serif" w:cs="Liberation Serif"/>
          <w:sz w:val="28"/>
          <w:szCs w:val="28"/>
          <w:lang w:val="ru-RU"/>
        </w:rPr>
        <w:t>005-р</w:t>
      </w:r>
      <w:r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773EF3BA" w14:textId="77777777" w:rsidR="002767FD" w:rsidRPr="00A319F4" w:rsidRDefault="002767FD" w:rsidP="002767FD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6"/>
          <w:lang w:val="ru-RU"/>
        </w:rPr>
        <w:sectPr w:rsidR="002767FD" w:rsidRPr="00A319F4" w:rsidSect="00731443">
          <w:headerReference w:type="even" r:id="rId9"/>
          <w:headerReference w:type="default" r:id="rId10"/>
          <w:pgSz w:w="11920" w:h="16840"/>
          <w:pgMar w:top="1560" w:right="850" w:bottom="1134" w:left="1701" w:header="1553" w:footer="0" w:gutter="0"/>
          <w:pgNumType w:start="2"/>
          <w:cols w:space="720"/>
          <w:docGrid w:linePitch="299"/>
        </w:sectPr>
      </w:pPr>
      <w:bookmarkStart w:id="0" w:name="_GoBack"/>
      <w:bookmarkEnd w:id="0"/>
    </w:p>
    <w:p w14:paraId="4B9AA6E9" w14:textId="77777777" w:rsidR="002F6E31" w:rsidRDefault="001B676C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585007"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иными документами учетной политики </w:t>
      </w:r>
      <w:r w:rsidR="00A319F4" w:rsidRPr="00585007">
        <w:rPr>
          <w:rFonts w:ascii="Liberation Serif" w:hAnsi="Liberation Serif" w:cs="Liberation Serif"/>
          <w:sz w:val="28"/>
          <w:szCs w:val="28"/>
          <w:lang w:val="ru-RU"/>
        </w:rPr>
        <w:t>Комисси</w:t>
      </w:r>
      <w:r w:rsidR="00585007" w:rsidRPr="00585007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Pr="00585007">
        <w:rPr>
          <w:rFonts w:ascii="Liberation Serif" w:hAnsi="Liberation Serif" w:cs="Liberation Serif"/>
          <w:sz w:val="28"/>
          <w:szCs w:val="28"/>
          <w:lang w:val="ru-RU"/>
        </w:rPr>
        <w:t>, регулирующими вопросы организации ведения бюджетного учета</w:t>
      </w:r>
      <w:r w:rsidR="00427BED">
        <w:rPr>
          <w:rFonts w:ascii="Liberation Serif" w:hAnsi="Liberation Serif" w:cs="Liberation Serif"/>
          <w:sz w:val="28"/>
          <w:szCs w:val="28"/>
          <w:lang w:val="ru-RU"/>
        </w:rPr>
        <w:t>, включая ежегодные распоряжения председателя Комиссии о проведении инвентаризации активов и обязательств в Комиссии.</w:t>
      </w:r>
    </w:p>
    <w:p w14:paraId="07021C27" w14:textId="77777777" w:rsidR="00B230E2" w:rsidRPr="00C43013" w:rsidRDefault="00B230E2" w:rsidP="00B230E2">
      <w:pPr>
        <w:pStyle w:val="1"/>
        <w:shd w:val="clear" w:color="auto" w:fill="auto"/>
        <w:tabs>
          <w:tab w:val="left" w:pos="0"/>
        </w:tabs>
        <w:spacing w:before="0"/>
        <w:ind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proofErr w:type="gramStart"/>
      <w:r w:rsidRPr="00C43013">
        <w:rPr>
          <w:rFonts w:ascii="Liberation Serif" w:hAnsi="Liberation Serif" w:cs="Liberation Serif"/>
          <w:sz w:val="28"/>
          <w:szCs w:val="28"/>
          <w:lang w:val="ru-RU"/>
        </w:rPr>
        <w:t>В соответствии с подпунктом 6 пункта 2 статьи 1 Федерального закона</w:t>
      </w:r>
      <w:r w:rsidR="005515B3">
        <w:rPr>
          <w:rFonts w:ascii="Liberation Serif" w:hAnsi="Liberation Serif" w:cs="Liberation Serif"/>
          <w:sz w:val="28"/>
          <w:szCs w:val="28"/>
          <w:lang w:val="ru-RU"/>
        </w:rPr>
        <w:t xml:space="preserve"> от </w:t>
      </w:r>
      <w:r w:rsidRPr="00B230E2"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="005515B3">
        <w:rPr>
          <w:rFonts w:ascii="Liberation Serif" w:hAnsi="Liberation Serif" w:cs="Liberation Serif"/>
          <w:sz w:val="28"/>
          <w:szCs w:val="28"/>
          <w:lang w:val="ru-RU"/>
        </w:rPr>
        <w:t xml:space="preserve"> апреля 2013 года №</w:t>
      </w:r>
      <w:r w:rsidRPr="00B230E2">
        <w:rPr>
          <w:rFonts w:ascii="Liberation Serif" w:hAnsi="Liberation Serif" w:cs="Liberation Serif"/>
          <w:sz w:val="28"/>
          <w:szCs w:val="28"/>
          <w:lang w:val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 xml:space="preserve"> настоящий закон не применяется к отношениям, связанным с закупкой товаров, работ, услуг участковыми избирательными комиссиями, территориальными избирательными комиссиями, в том числе при возложении на них полномочий иной избирательной</w:t>
      </w:r>
      <w:proofErr w:type="gramEnd"/>
      <w:r w:rsidRPr="00C43013">
        <w:rPr>
          <w:rFonts w:ascii="Liberation Serif" w:hAnsi="Liberation Serif" w:cs="Liberation Serif"/>
          <w:sz w:val="28"/>
          <w:szCs w:val="28"/>
          <w:lang w:val="ru-RU"/>
        </w:rPr>
        <w:t xml:space="preserve"> комиссии, окружными избирательными комиссиями, избирательными комиссиями муниципальных образований.</w:t>
      </w:r>
    </w:p>
    <w:p w14:paraId="76FEC008" w14:textId="77777777" w:rsidR="000B4CE1" w:rsidRDefault="001B676C" w:rsidP="000B4CE1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B708DF">
        <w:rPr>
          <w:rFonts w:ascii="Liberation Serif" w:hAnsi="Liberation Serif" w:cs="Liberation Serif"/>
          <w:sz w:val="28"/>
          <w:szCs w:val="28"/>
          <w:lang w:val="ru-RU"/>
        </w:rPr>
        <w:t xml:space="preserve">Бюджетный учет </w:t>
      </w:r>
      <w:r w:rsidR="00585007" w:rsidRPr="00B708DF">
        <w:rPr>
          <w:rFonts w:ascii="Liberation Serif" w:hAnsi="Liberation Serif" w:cs="Liberation Serif"/>
          <w:sz w:val="28"/>
          <w:szCs w:val="28"/>
          <w:lang w:val="ru-RU"/>
        </w:rPr>
        <w:t>Комиссии</w:t>
      </w:r>
      <w:r w:rsidRPr="00B708DF">
        <w:rPr>
          <w:rFonts w:ascii="Liberation Serif" w:hAnsi="Liberation Serif" w:cs="Liberation Serif"/>
          <w:sz w:val="28"/>
          <w:szCs w:val="28"/>
          <w:lang w:val="ru-RU"/>
        </w:rPr>
        <w:t xml:space="preserve"> осуществляется с учетом следующих основных  положений:</w:t>
      </w:r>
    </w:p>
    <w:p w14:paraId="2619F821" w14:textId="77777777" w:rsidR="000B4CE1" w:rsidRDefault="007A5861" w:rsidP="000B4CE1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B708DF">
        <w:rPr>
          <w:rFonts w:ascii="Liberation Serif" w:hAnsi="Liberation Serif" w:cs="Liberation Serif"/>
          <w:sz w:val="28"/>
          <w:szCs w:val="28"/>
          <w:lang w:val="ru-RU"/>
        </w:rPr>
        <w:t>ведение</w:t>
      </w:r>
      <w:r w:rsidR="001B676C" w:rsidRPr="000B4CE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1B676C" w:rsidRPr="00B708DF">
        <w:rPr>
          <w:rFonts w:ascii="Liberation Serif" w:hAnsi="Liberation Serif" w:cs="Liberation Serif"/>
          <w:sz w:val="28"/>
          <w:szCs w:val="28"/>
          <w:lang w:val="ru-RU"/>
        </w:rPr>
        <w:t>бюджетного</w:t>
      </w:r>
      <w:r w:rsidR="001B676C" w:rsidRPr="000B4CE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1B676C" w:rsidRPr="00B708DF">
        <w:rPr>
          <w:rFonts w:ascii="Liberation Serif" w:hAnsi="Liberation Serif" w:cs="Liberation Serif"/>
          <w:sz w:val="28"/>
          <w:szCs w:val="28"/>
          <w:lang w:val="ru-RU"/>
        </w:rPr>
        <w:t>учета</w:t>
      </w:r>
      <w:r w:rsidR="001B676C" w:rsidRPr="000B4CE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859DC">
        <w:rPr>
          <w:rFonts w:ascii="Liberation Serif" w:hAnsi="Liberation Serif" w:cs="Liberation Serif"/>
          <w:sz w:val="28"/>
          <w:szCs w:val="28"/>
          <w:lang w:val="ru-RU"/>
        </w:rPr>
        <w:t>возложено</w:t>
      </w:r>
      <w:r w:rsidR="000859DC" w:rsidRPr="000859D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859DC">
        <w:rPr>
          <w:rFonts w:ascii="Liberation Serif" w:hAnsi="Liberation Serif" w:cs="Liberation Serif"/>
          <w:sz w:val="28"/>
          <w:szCs w:val="28"/>
          <w:lang w:val="ru-RU"/>
        </w:rPr>
        <w:t>на</w:t>
      </w:r>
      <w:r w:rsidR="000859DC" w:rsidRPr="000859D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B708DF">
        <w:rPr>
          <w:rFonts w:ascii="Liberation Serif" w:hAnsi="Liberation Serif" w:cs="Liberation Serif"/>
          <w:sz w:val="28"/>
          <w:szCs w:val="28"/>
          <w:lang w:val="ru-RU"/>
        </w:rPr>
        <w:t>бухгалтер</w:t>
      </w:r>
      <w:r w:rsidR="000859DC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="000B4CE1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0B4CE1" w:rsidRPr="000B4CE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>
        <w:rPr>
          <w:rFonts w:ascii="Liberation Serif" w:hAnsi="Liberation Serif" w:cs="Liberation Serif"/>
          <w:sz w:val="28"/>
          <w:szCs w:val="28"/>
          <w:lang w:val="ru-RU"/>
        </w:rPr>
        <w:t>который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 xml:space="preserve"> подчиняется</w:t>
      </w:r>
      <w:r w:rsidR="000B4CE1" w:rsidRPr="00BD2847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>председателю</w:t>
      </w:r>
      <w:r w:rsidR="000B4CE1" w:rsidRPr="00BD2847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>Комиссии</w:t>
      </w:r>
      <w:r w:rsidR="000B4CE1" w:rsidRPr="00BD2847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0B4CE1" w:rsidRPr="00BD2847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>несет</w:t>
      </w:r>
      <w:r w:rsidR="000B4CE1" w:rsidRPr="00BD2847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>ответственность</w:t>
      </w:r>
      <w:r w:rsidR="000B4CE1" w:rsidRPr="00BD2847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 xml:space="preserve">за формирование учетной политики, своевременное представление полной и достоверной бюджетной, налоговой, статистической </w:t>
      </w:r>
      <w:r w:rsidR="000B4CE1" w:rsidRPr="00C43013">
        <w:rPr>
          <w:rFonts w:ascii="Liberation Serif" w:hAnsi="Liberation Serif" w:cs="Liberation Serif"/>
          <w:sz w:val="28"/>
          <w:szCs w:val="28"/>
          <w:lang w:val="ru-RU"/>
        </w:rPr>
        <w:t xml:space="preserve">и иной </w:t>
      </w:r>
      <w:r w:rsidR="00BD2847">
        <w:rPr>
          <w:rFonts w:ascii="Liberation Serif" w:hAnsi="Liberation Serif" w:cs="Liberation Serif"/>
          <w:sz w:val="28"/>
          <w:szCs w:val="28"/>
          <w:lang w:val="ru-RU"/>
        </w:rPr>
        <w:t>отчётности;</w:t>
      </w:r>
    </w:p>
    <w:p w14:paraId="4D50E254" w14:textId="77777777" w:rsidR="00BD2847" w:rsidRPr="00C43013" w:rsidRDefault="00BD2847" w:rsidP="00BD2847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бюджетный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 xml:space="preserve"> учет ведется раздельно по уровням бюджет</w:t>
      </w:r>
      <w:r>
        <w:rPr>
          <w:rFonts w:ascii="Liberation Serif" w:hAnsi="Liberation Serif" w:cs="Liberation Serif"/>
          <w:sz w:val="28"/>
          <w:szCs w:val="28"/>
          <w:lang w:val="ru-RU"/>
        </w:rPr>
        <w:t>ов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 xml:space="preserve"> бюджетной системы Российской Федерации: федеральный бюджет, областной бюджет, местный бюджет. Регистры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бухгалтерского 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>учета и отчетность составляется по каждому из ука</w:t>
      </w:r>
      <w:r w:rsidR="005F3E22">
        <w:rPr>
          <w:rFonts w:ascii="Liberation Serif" w:hAnsi="Liberation Serif" w:cs="Liberation Serif"/>
          <w:sz w:val="28"/>
          <w:szCs w:val="28"/>
          <w:lang w:val="ru-RU"/>
        </w:rPr>
        <w:t>занных уровней бюджета отдельно;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14:paraId="33079046" w14:textId="77777777" w:rsidR="00EA1A08" w:rsidRDefault="005F3E22" w:rsidP="00313522">
      <w:pPr>
        <w:pStyle w:val="1"/>
        <w:shd w:val="clear" w:color="auto" w:fill="auto"/>
        <w:tabs>
          <w:tab w:val="left" w:pos="1076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313522" w:rsidRPr="00313522">
        <w:rPr>
          <w:rFonts w:ascii="Liberation Serif" w:hAnsi="Liberation Serif" w:cs="Liberation Serif"/>
          <w:sz w:val="28"/>
          <w:szCs w:val="28"/>
          <w:lang w:val="ru-RU"/>
        </w:rPr>
        <w:t xml:space="preserve">ланирование расходов </w:t>
      </w:r>
      <w:r w:rsidR="00EA1A08"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313522">
        <w:rPr>
          <w:rFonts w:ascii="Liberation Serif" w:hAnsi="Liberation Serif" w:cs="Liberation Serif"/>
          <w:sz w:val="28"/>
          <w:szCs w:val="28"/>
          <w:lang w:val="ru-RU"/>
        </w:rPr>
        <w:t>о средствам</w:t>
      </w:r>
      <w:r w:rsidR="00EA1A08">
        <w:rPr>
          <w:rFonts w:ascii="Liberation Serif" w:hAnsi="Liberation Serif" w:cs="Liberation Serif"/>
          <w:sz w:val="28"/>
          <w:szCs w:val="28"/>
          <w:lang w:val="ru-RU"/>
        </w:rPr>
        <w:t xml:space="preserve">, выделенным из областного </w:t>
      </w:r>
      <w:r w:rsidR="00313522" w:rsidRPr="005F3E22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313522">
        <w:rPr>
          <w:rFonts w:ascii="Liberation Serif" w:hAnsi="Liberation Serif" w:cs="Liberation Serif"/>
          <w:sz w:val="28"/>
          <w:szCs w:val="28"/>
          <w:lang w:val="ru-RU"/>
        </w:rPr>
        <w:t>бюджета</w:t>
      </w:r>
      <w:r w:rsidR="00EA1A08">
        <w:rPr>
          <w:rFonts w:ascii="Liberation Serif" w:hAnsi="Liberation Serif" w:cs="Liberation Serif"/>
          <w:sz w:val="28"/>
          <w:szCs w:val="28"/>
          <w:lang w:val="ru-RU"/>
        </w:rPr>
        <w:t xml:space="preserve"> на обеспечение деятельности</w:t>
      </w:r>
      <w:r w:rsidR="00313522" w:rsidRPr="005F3E22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EA1A08" w:rsidRPr="00313522">
        <w:rPr>
          <w:rFonts w:ascii="Liberation Serif" w:hAnsi="Liberation Serif" w:cs="Liberation Serif"/>
          <w:sz w:val="28"/>
          <w:szCs w:val="28"/>
          <w:lang w:val="ru-RU"/>
        </w:rPr>
        <w:t>Комиссии</w:t>
      </w:r>
      <w:r w:rsidR="00EA1A08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EA1A08" w:rsidRPr="0031352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13522" w:rsidRPr="00313522">
        <w:rPr>
          <w:rFonts w:ascii="Liberation Serif" w:hAnsi="Liberation Serif" w:cs="Liberation Serif"/>
          <w:sz w:val="28"/>
          <w:szCs w:val="28"/>
          <w:lang w:val="ru-RU"/>
        </w:rPr>
        <w:t>осуществляется</w:t>
      </w:r>
      <w:r w:rsidR="00313522" w:rsidRPr="005F3E22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313522" w:rsidRPr="00313522">
        <w:rPr>
          <w:rFonts w:ascii="Liberation Serif" w:hAnsi="Liberation Serif" w:cs="Liberation Serif"/>
          <w:sz w:val="28"/>
          <w:szCs w:val="28"/>
          <w:lang w:val="ru-RU"/>
        </w:rPr>
        <w:t>в</w:t>
      </w:r>
      <w:r w:rsidR="00313522" w:rsidRPr="008461CE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313522" w:rsidRPr="00313522">
        <w:rPr>
          <w:rFonts w:ascii="Liberation Serif" w:hAnsi="Liberation Serif" w:cs="Liberation Serif"/>
          <w:sz w:val="28"/>
          <w:szCs w:val="28"/>
          <w:lang w:val="ru-RU"/>
        </w:rPr>
        <w:t>порядке,</w:t>
      </w:r>
      <w:r w:rsidR="00313522" w:rsidRPr="008461CE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313522" w:rsidRPr="00313522">
        <w:rPr>
          <w:rFonts w:ascii="Liberation Serif" w:hAnsi="Liberation Serif" w:cs="Liberation Serif"/>
          <w:sz w:val="28"/>
          <w:szCs w:val="28"/>
          <w:lang w:val="ru-RU"/>
        </w:rPr>
        <w:t>определяемом</w:t>
      </w:r>
      <w:r w:rsidR="00313522" w:rsidRPr="008461CE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313522" w:rsidRPr="00C43013">
        <w:rPr>
          <w:rFonts w:ascii="Liberation Serif" w:hAnsi="Liberation Serif" w:cs="Liberation Serif"/>
          <w:sz w:val="28"/>
          <w:szCs w:val="28"/>
          <w:lang w:val="ru-RU"/>
        </w:rPr>
        <w:t>Избирательной</w:t>
      </w:r>
      <w:r w:rsidR="00313522" w:rsidRPr="008461CE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313522" w:rsidRPr="00C43013">
        <w:rPr>
          <w:rFonts w:ascii="Liberation Serif" w:hAnsi="Liberation Serif" w:cs="Liberation Serif"/>
          <w:sz w:val="28"/>
          <w:szCs w:val="28"/>
          <w:lang w:val="ru-RU"/>
        </w:rPr>
        <w:t>комиссией Свердловской области</w:t>
      </w:r>
      <w:r w:rsidR="00A5121A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4436AC84" w14:textId="77777777" w:rsidR="00313522" w:rsidRDefault="00EA1A08" w:rsidP="00313522">
      <w:pPr>
        <w:pStyle w:val="1"/>
        <w:shd w:val="clear" w:color="auto" w:fill="auto"/>
        <w:tabs>
          <w:tab w:val="left" w:pos="1076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443976" w:rsidRPr="00313522">
        <w:rPr>
          <w:rFonts w:ascii="Liberation Serif" w:hAnsi="Liberation Serif" w:cs="Liberation Serif"/>
          <w:sz w:val="28"/>
          <w:szCs w:val="28"/>
          <w:lang w:val="ru-RU"/>
        </w:rPr>
        <w:t xml:space="preserve">ланирование расходов Комиссии </w:t>
      </w:r>
      <w:r>
        <w:rPr>
          <w:rFonts w:ascii="Liberation Serif" w:hAnsi="Liberation Serif" w:cs="Liberation Serif"/>
          <w:sz w:val="28"/>
          <w:szCs w:val="28"/>
          <w:lang w:val="ru-RU"/>
        </w:rPr>
        <w:t>на подготовку и проведение федеральных, областных и местных выборов (референдумов) осуществляется в порядке, определяемом комиссией, организующей выборы (референдумы)</w:t>
      </w:r>
      <w:r w:rsidR="00174D38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00850AB1" w14:textId="77777777" w:rsidR="00174D38" w:rsidRDefault="00174D38" w:rsidP="00174D38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бюджетный</w:t>
      </w:r>
      <w:r w:rsidRPr="00174D38">
        <w:rPr>
          <w:rFonts w:ascii="Liberation Serif" w:hAnsi="Liberation Serif" w:cs="Liberation Serif"/>
          <w:sz w:val="28"/>
          <w:szCs w:val="28"/>
          <w:lang w:val="ru-RU"/>
        </w:rPr>
        <w:t xml:space="preserve"> учет и составления отчетности </w:t>
      </w:r>
      <w:r w:rsidR="00E251C4">
        <w:rPr>
          <w:rFonts w:ascii="Liberation Serif" w:hAnsi="Liberation Serif" w:cs="Liberation Serif"/>
          <w:sz w:val="28"/>
          <w:szCs w:val="28"/>
          <w:lang w:val="ru-RU"/>
        </w:rPr>
        <w:t>ведется с использованием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174D3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программн</w:t>
      </w:r>
      <w:r w:rsidR="00544173">
        <w:rPr>
          <w:rFonts w:ascii="Liberation Serif" w:hAnsi="Liberation Serif" w:cs="Liberation Serif"/>
          <w:sz w:val="28"/>
          <w:szCs w:val="28"/>
          <w:lang w:val="ru-RU"/>
        </w:rPr>
        <w:t>ых</w:t>
      </w:r>
      <w:r w:rsidRPr="00174D38">
        <w:rPr>
          <w:rFonts w:ascii="Liberation Serif" w:hAnsi="Liberation Serif" w:cs="Liberation Serif"/>
          <w:sz w:val="28"/>
          <w:szCs w:val="28"/>
          <w:lang w:val="ru-RU"/>
        </w:rPr>
        <w:t xml:space="preserve"> продукт</w:t>
      </w:r>
      <w:r w:rsidR="00544173">
        <w:rPr>
          <w:rFonts w:ascii="Liberation Serif" w:hAnsi="Liberation Serif" w:cs="Liberation Serif"/>
          <w:sz w:val="28"/>
          <w:szCs w:val="28"/>
          <w:lang w:val="ru-RU"/>
        </w:rPr>
        <w:t>ов</w:t>
      </w:r>
      <w:r w:rsidRPr="00174D3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544173">
        <w:rPr>
          <w:rFonts w:ascii="Liberation Serif" w:hAnsi="Liberation Serif" w:cs="Liberation Serif"/>
          <w:sz w:val="28"/>
          <w:szCs w:val="28"/>
          <w:lang w:val="ru-RU"/>
        </w:rPr>
        <w:t>«</w:t>
      </w:r>
      <w:r w:rsidRPr="00174D38">
        <w:rPr>
          <w:rFonts w:ascii="Liberation Serif" w:hAnsi="Liberation Serif" w:cs="Liberation Serif"/>
          <w:sz w:val="28"/>
          <w:szCs w:val="28"/>
          <w:lang w:val="ru-RU"/>
        </w:rPr>
        <w:t>1С: Бухгалтерия государственного учреждения</w:t>
      </w:r>
      <w:r w:rsidR="00544173">
        <w:rPr>
          <w:rFonts w:ascii="Liberation Serif" w:hAnsi="Liberation Serif" w:cs="Liberation Serif"/>
          <w:sz w:val="28"/>
          <w:szCs w:val="28"/>
          <w:lang w:val="ru-RU"/>
        </w:rPr>
        <w:t>» и «</w:t>
      </w:r>
      <w:r w:rsidRPr="00174D38">
        <w:rPr>
          <w:rFonts w:ascii="Liberation Serif" w:hAnsi="Liberation Serif" w:cs="Liberation Serif"/>
          <w:sz w:val="28"/>
          <w:szCs w:val="28"/>
          <w:lang w:val="ru-RU"/>
        </w:rPr>
        <w:t>1С: Заработная плата и ка</w:t>
      </w:r>
      <w:r w:rsidR="00A5121A">
        <w:rPr>
          <w:rFonts w:ascii="Liberation Serif" w:hAnsi="Liberation Serif" w:cs="Liberation Serif"/>
          <w:sz w:val="28"/>
          <w:szCs w:val="28"/>
          <w:lang w:val="ru-RU"/>
        </w:rPr>
        <w:t>дры государственного учреждения</w:t>
      </w:r>
      <w:r w:rsidR="00544173"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="00A5121A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0AF7C766" w14:textId="77777777" w:rsidR="00A5121A" w:rsidRPr="00C43013" w:rsidRDefault="00A5121A" w:rsidP="00A5121A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э</w:t>
      </w:r>
      <w:r w:rsidRPr="00A5121A">
        <w:rPr>
          <w:rFonts w:ascii="Liberation Serif" w:hAnsi="Liberation Serif" w:cs="Liberation Serif"/>
          <w:sz w:val="28"/>
          <w:szCs w:val="28"/>
          <w:lang w:val="ru-RU"/>
        </w:rPr>
        <w:t xml:space="preserve">лектронный документооборот с 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 xml:space="preserve">территориальными подразделениями </w:t>
      </w:r>
      <w:r w:rsidRPr="00A5121A">
        <w:rPr>
          <w:rFonts w:ascii="Liberation Serif" w:hAnsi="Liberation Serif" w:cs="Liberation Serif"/>
          <w:sz w:val="28"/>
          <w:szCs w:val="28"/>
          <w:lang w:val="ru-RU"/>
        </w:rPr>
        <w:t xml:space="preserve">Федеральной налоговой службой Российской Федерации, Федеральной службой государственной статистики Российской Федерации, Пенсионным фондом Российской Федерации, Фондом социального страхования Российской Федерации осуществляется </w:t>
      </w:r>
      <w:r>
        <w:rPr>
          <w:rFonts w:ascii="Liberation Serif" w:hAnsi="Liberation Serif" w:cs="Liberation Serif"/>
          <w:sz w:val="28"/>
          <w:szCs w:val="28"/>
          <w:lang w:val="ru-RU"/>
        </w:rPr>
        <w:t>посредством программного</w:t>
      </w:r>
      <w:r w:rsidRPr="00A5121A">
        <w:rPr>
          <w:rFonts w:ascii="Liberation Serif" w:hAnsi="Liberation Serif" w:cs="Liberation Serif"/>
          <w:sz w:val="28"/>
          <w:szCs w:val="28"/>
          <w:lang w:val="ru-RU"/>
        </w:rPr>
        <w:t xml:space="preserve"> продукт</w:t>
      </w:r>
      <w:r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Pr="00A5121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13456E">
        <w:rPr>
          <w:rFonts w:ascii="Liberation Serif" w:hAnsi="Liberation Serif" w:cs="Liberation Serif"/>
          <w:sz w:val="28"/>
          <w:szCs w:val="28"/>
          <w:lang w:val="ru-RU"/>
        </w:rPr>
        <w:t>«</w:t>
      </w:r>
      <w:r w:rsidRPr="00A5121A">
        <w:rPr>
          <w:rFonts w:ascii="Liberation Serif" w:hAnsi="Liberation Serif" w:cs="Liberation Serif"/>
          <w:sz w:val="28"/>
          <w:szCs w:val="28"/>
          <w:lang w:val="ru-RU"/>
        </w:rPr>
        <w:t>1С: Бухгалтерия государственного учреждения</w:t>
      </w:r>
      <w:r w:rsidR="0013456E"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Pr="00A5121A">
        <w:rPr>
          <w:rFonts w:ascii="Liberation Serif" w:hAnsi="Liberation Serif" w:cs="Liberation Serif"/>
          <w:sz w:val="28"/>
          <w:szCs w:val="28"/>
          <w:lang w:val="ru-RU"/>
        </w:rPr>
        <w:t>. Отправляемые документы подписываются электронной подписью председателя Ко</w:t>
      </w:r>
      <w:r>
        <w:rPr>
          <w:rFonts w:ascii="Liberation Serif" w:hAnsi="Liberation Serif" w:cs="Liberation Serif"/>
          <w:sz w:val="28"/>
          <w:szCs w:val="28"/>
          <w:lang w:val="ru-RU"/>
        </w:rPr>
        <w:t>миссии;</w:t>
      </w:r>
    </w:p>
    <w:p w14:paraId="5EA95624" w14:textId="77777777" w:rsidR="00E0386C" w:rsidRPr="00E0386C" w:rsidRDefault="00E0386C" w:rsidP="00E0386C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E0386C">
        <w:rPr>
          <w:rFonts w:ascii="Liberation Serif" w:hAnsi="Liberation Serif" w:cs="Liberation Serif"/>
          <w:sz w:val="28"/>
          <w:szCs w:val="28"/>
          <w:lang w:val="ru-RU"/>
        </w:rPr>
        <w:lastRenderedPageBreak/>
        <w:t>при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оформлении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фактов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хозяйственной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жизни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 xml:space="preserve">применяются унифицированные формы первичных </w:t>
      </w:r>
      <w:r w:rsidR="005B2FC3">
        <w:rPr>
          <w:rFonts w:ascii="Liberation Serif" w:hAnsi="Liberation Serif" w:cs="Liberation Serif"/>
          <w:sz w:val="28"/>
          <w:szCs w:val="28"/>
          <w:lang w:val="ru-RU"/>
        </w:rPr>
        <w:t xml:space="preserve">(сводных)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 xml:space="preserve">учетных документов, в  соответствии  с </w:t>
      </w:r>
      <w:r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риказом  № 52н;</w:t>
      </w:r>
    </w:p>
    <w:p w14:paraId="215A905D" w14:textId="77777777" w:rsidR="00C036D6" w:rsidRDefault="00C036D6" w:rsidP="00C036D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C036D6">
        <w:rPr>
          <w:rFonts w:ascii="Liberation Serif" w:hAnsi="Liberation Serif" w:cs="Liberation Serif"/>
          <w:sz w:val="28"/>
          <w:szCs w:val="28"/>
          <w:lang w:val="ru-RU"/>
        </w:rPr>
        <w:t xml:space="preserve">при оформлении фактов хозяйственной жизни, по которым не </w:t>
      </w:r>
      <w:proofErr w:type="gramStart"/>
      <w:r w:rsidRPr="00C036D6">
        <w:rPr>
          <w:rFonts w:ascii="Liberation Serif" w:hAnsi="Liberation Serif" w:cs="Liberation Serif"/>
          <w:sz w:val="28"/>
          <w:szCs w:val="28"/>
          <w:lang w:val="ru-RU"/>
        </w:rPr>
        <w:t>предусмотрены</w:t>
      </w:r>
      <w:r w:rsidRPr="00C036D6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C036D6">
        <w:rPr>
          <w:rFonts w:ascii="Liberation Serif" w:hAnsi="Liberation Serif" w:cs="Liberation Serif"/>
          <w:sz w:val="28"/>
          <w:szCs w:val="28"/>
          <w:lang w:val="ru-RU"/>
        </w:rPr>
        <w:t>типовые</w:t>
      </w:r>
      <w:r w:rsidRPr="00C036D6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C036D6">
        <w:rPr>
          <w:rFonts w:ascii="Liberation Serif" w:hAnsi="Liberation Serif" w:cs="Liberation Serif"/>
          <w:sz w:val="28"/>
          <w:szCs w:val="28"/>
          <w:lang w:val="ru-RU"/>
        </w:rPr>
        <w:t>формы</w:t>
      </w:r>
      <w:r w:rsidRPr="00C036D6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C036D6">
        <w:rPr>
          <w:rFonts w:ascii="Liberation Serif" w:hAnsi="Liberation Serif" w:cs="Liberation Serif"/>
          <w:sz w:val="28"/>
          <w:szCs w:val="28"/>
          <w:lang w:val="ru-RU"/>
        </w:rPr>
        <w:t>первичных</w:t>
      </w:r>
      <w:r w:rsidRPr="00C036D6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C036D6">
        <w:rPr>
          <w:rFonts w:ascii="Liberation Serif" w:hAnsi="Liberation Serif" w:cs="Liberation Serif"/>
          <w:sz w:val="28"/>
          <w:szCs w:val="28"/>
          <w:lang w:val="ru-RU"/>
        </w:rPr>
        <w:t>учетных документов применяются</w:t>
      </w:r>
      <w:proofErr w:type="gramEnd"/>
      <w:r w:rsidRPr="00C036D6">
        <w:rPr>
          <w:rFonts w:ascii="Liberation Serif" w:hAnsi="Liberation Serif" w:cs="Liberation Serif"/>
          <w:sz w:val="28"/>
          <w:szCs w:val="28"/>
          <w:lang w:val="ru-RU"/>
        </w:rPr>
        <w:t xml:space="preserve"> формы, </w:t>
      </w:r>
      <w:r w:rsidR="00C55AB1">
        <w:rPr>
          <w:rFonts w:ascii="Liberation Serif" w:hAnsi="Liberation Serif" w:cs="Liberation Serif"/>
          <w:sz w:val="28"/>
          <w:szCs w:val="28"/>
          <w:lang w:val="ru-RU"/>
        </w:rPr>
        <w:t xml:space="preserve">утвержденные </w:t>
      </w:r>
      <w:r w:rsidRPr="00C036D6">
        <w:rPr>
          <w:rFonts w:ascii="Liberation Serif" w:hAnsi="Liberation Serif" w:cs="Liberation Serif"/>
          <w:sz w:val="28"/>
          <w:szCs w:val="28"/>
          <w:lang w:val="ru-RU"/>
        </w:rPr>
        <w:t xml:space="preserve">нормативными правовыми актами и </w:t>
      </w:r>
      <w:r w:rsidR="00C55AB1">
        <w:rPr>
          <w:rFonts w:ascii="Liberation Serif" w:hAnsi="Liberation Serif" w:cs="Liberation Serif"/>
          <w:sz w:val="28"/>
          <w:szCs w:val="28"/>
          <w:lang w:val="ru-RU"/>
        </w:rPr>
        <w:t>документами учетной политики Комиссии</w:t>
      </w:r>
      <w:r w:rsidRPr="00C036D6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2A610386" w14:textId="77777777" w:rsidR="005B2FC3" w:rsidRDefault="005B2FC3" w:rsidP="00C036D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р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 xml:space="preserve">егистрация, систематизация и накопление информации, содержащейся в принятых к бухгалтерскому учету первичных (сводных) учетных документах, осуществляется в регистрах бухгалтерского учета, </w:t>
      </w:r>
      <w:r w:rsidRPr="005B2FC3">
        <w:rPr>
          <w:rFonts w:ascii="Liberation Serif" w:hAnsi="Liberation Serif" w:cs="Liberation Serif"/>
          <w:sz w:val="28"/>
          <w:szCs w:val="28"/>
          <w:lang w:val="ru-RU"/>
        </w:rPr>
        <w:t>составленных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5B2FC3">
        <w:rPr>
          <w:rFonts w:ascii="Liberation Serif" w:hAnsi="Liberation Serif" w:cs="Liberation Serif"/>
          <w:sz w:val="28"/>
          <w:szCs w:val="28"/>
          <w:lang w:val="ru-RU"/>
        </w:rPr>
        <w:t>по формам, утвержденным Приказом № 52н</w:t>
      </w:r>
      <w:r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66D0E6F2" w14:textId="77777777" w:rsidR="000A0321" w:rsidRDefault="000A0321" w:rsidP="00C036D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рабочий план счетов бюджетного учета разработан в соответствии с Инструкциями № 157н и Инструкцией № 162н</w:t>
      </w:r>
      <w:r w:rsidR="008E6202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7738C5C0" w14:textId="77777777" w:rsidR="008E6202" w:rsidRPr="00C036D6" w:rsidRDefault="008E6202" w:rsidP="00C036D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проведение инвентаризации активов и обязательств, в том числе перед составлением</w:t>
      </w:r>
      <w:r w:rsidRPr="008E6202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годовой</w:t>
      </w:r>
      <w:r w:rsidRPr="008E6202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бюджетной</w:t>
      </w:r>
      <w:r w:rsidRPr="008E6202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отчетности</w:t>
      </w:r>
      <w:r w:rsidR="00FD6930">
        <w:rPr>
          <w:rFonts w:ascii="Liberation Serif" w:hAnsi="Liberation Serif" w:cs="Liberation Serif"/>
          <w:sz w:val="28"/>
          <w:szCs w:val="28"/>
          <w:lang w:val="ru-RU"/>
        </w:rPr>
        <w:t xml:space="preserve"> и при смене материально-ответственного</w:t>
      </w:r>
      <w:r w:rsidR="00FD6930" w:rsidRPr="00FD693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FD6930">
        <w:rPr>
          <w:rFonts w:ascii="Liberation Serif" w:hAnsi="Liberation Serif" w:cs="Liberation Serif"/>
          <w:sz w:val="28"/>
          <w:szCs w:val="28"/>
          <w:lang w:val="ru-RU"/>
        </w:rPr>
        <w:t>лица</w:t>
      </w:r>
      <w:r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Pr="00FD693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осуществляется</w:t>
      </w:r>
      <w:r w:rsidRPr="00FD693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комиссией,</w:t>
      </w:r>
      <w:r w:rsidRPr="00FD693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утвержденной распоряжением председателя Комиссии;</w:t>
      </w:r>
    </w:p>
    <w:p w14:paraId="58074FE8" w14:textId="77777777" w:rsidR="00FD6930" w:rsidRDefault="00FD6930" w:rsidP="00FD6930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табель учета использования рабочего времени (ф. 0504421) ведется председателем Комиссии для учета использованного им рабочего времени;</w:t>
      </w:r>
    </w:p>
    <w:p w14:paraId="2B916C8C" w14:textId="77777777" w:rsidR="008669E4" w:rsidRDefault="00FD6930" w:rsidP="008669E4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</w:pPr>
      <w:r w:rsidRPr="00FD6930">
        <w:rPr>
          <w:rFonts w:ascii="Liberation Serif" w:hAnsi="Liberation Serif" w:cs="Liberation Serif"/>
          <w:color w:val="181818"/>
          <w:sz w:val="28"/>
          <w:szCs w:val="28"/>
          <w:lang w:val="ru-RU"/>
        </w:rPr>
        <w:t xml:space="preserve">состав инвентарного объекта при признании и в процессе эксплуатации объекта (объектов) основных средств определяется комиссией по  приемке  и  </w:t>
      </w:r>
      <w:r w:rsidRPr="00FD6930">
        <w:rPr>
          <w:rFonts w:ascii="Liberation Serif" w:hAnsi="Liberation Serif" w:cs="Liberation Serif"/>
          <w:color w:val="2D2D2D"/>
          <w:sz w:val="28"/>
          <w:szCs w:val="28"/>
          <w:lang w:val="ru-RU"/>
        </w:rPr>
        <w:t xml:space="preserve">выбытию активов </w:t>
      </w:r>
      <w:r w:rsidR="000D758F">
        <w:rPr>
          <w:rFonts w:ascii="Liberation Serif" w:hAnsi="Liberation Serif" w:cs="Liberation Serif"/>
          <w:color w:val="181818"/>
          <w:sz w:val="28"/>
          <w:szCs w:val="28"/>
          <w:lang w:val="ru-RU"/>
        </w:rPr>
        <w:t>Комиссии</w:t>
      </w:r>
      <w:r w:rsidRPr="00FD6930">
        <w:rPr>
          <w:rFonts w:ascii="Liberation Serif" w:hAnsi="Liberation Serif" w:cs="Liberation Serif"/>
          <w:color w:val="181818"/>
          <w:sz w:val="28"/>
          <w:szCs w:val="28"/>
          <w:lang w:val="ru-RU"/>
        </w:rPr>
        <w:t xml:space="preserve"> </w:t>
      </w:r>
      <w:r w:rsidRPr="00FD6930">
        <w:rPr>
          <w:rFonts w:ascii="Liberation Serif" w:hAnsi="Liberation Serif" w:cs="Liberation Serif"/>
          <w:color w:val="2D2D2D"/>
          <w:sz w:val="28"/>
          <w:szCs w:val="28"/>
          <w:lang w:val="ru-RU"/>
        </w:rPr>
        <w:t xml:space="preserve">с </w:t>
      </w:r>
      <w:r w:rsidRPr="00FD6930">
        <w:rPr>
          <w:rFonts w:ascii="Liberation Serif" w:hAnsi="Liberation Serif" w:cs="Liberation Serif"/>
          <w:color w:val="181818"/>
          <w:sz w:val="28"/>
          <w:szCs w:val="28"/>
          <w:lang w:val="ru-RU"/>
        </w:rPr>
        <w:t xml:space="preserve">учетом </w:t>
      </w:r>
      <w:r w:rsidRPr="00FD6930">
        <w:rPr>
          <w:rFonts w:ascii="Liberation Serif" w:hAnsi="Liberation Serif" w:cs="Liberation Serif"/>
          <w:color w:val="2D2D2D"/>
          <w:sz w:val="28"/>
          <w:szCs w:val="28"/>
          <w:lang w:val="ru-RU"/>
        </w:rPr>
        <w:t xml:space="preserve">положений </w:t>
      </w:r>
      <w:r w:rsidR="000D758F">
        <w:rPr>
          <w:rFonts w:ascii="Liberation Serif" w:hAnsi="Liberation Serif" w:cs="Liberation Serif"/>
          <w:color w:val="2D2D2D"/>
          <w:sz w:val="28"/>
          <w:szCs w:val="28"/>
          <w:lang w:val="ru-RU"/>
        </w:rPr>
        <w:t>СГС</w:t>
      </w:r>
      <w:r w:rsidRPr="008669E4">
        <w:rPr>
          <w:rFonts w:ascii="Liberation Serif" w:hAnsi="Liberation Serif" w:cs="Liberation Serif"/>
          <w:color w:val="1A1A1A"/>
          <w:w w:val="105"/>
          <w:sz w:val="16"/>
          <w:szCs w:val="16"/>
          <w:lang w:val="ru-RU"/>
        </w:rPr>
        <w:t xml:space="preserve"> </w:t>
      </w:r>
      <w:r w:rsidRPr="00FD6930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«Основные</w:t>
      </w:r>
      <w:r w:rsidRPr="008669E4">
        <w:rPr>
          <w:rFonts w:ascii="Liberation Serif" w:hAnsi="Liberation Serif" w:cs="Liberation Serif"/>
          <w:color w:val="1A1A1A"/>
          <w:w w:val="105"/>
          <w:sz w:val="16"/>
          <w:szCs w:val="16"/>
          <w:lang w:val="ru-RU"/>
        </w:rPr>
        <w:t xml:space="preserve"> </w:t>
      </w:r>
      <w:r w:rsidRPr="00FD6930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средства»</w:t>
      </w:r>
      <w:r w:rsidRPr="008669E4">
        <w:rPr>
          <w:rFonts w:ascii="Liberation Serif" w:hAnsi="Liberation Serif" w:cs="Liberation Serif"/>
          <w:color w:val="1A1A1A"/>
          <w:w w:val="105"/>
          <w:sz w:val="16"/>
          <w:szCs w:val="16"/>
          <w:lang w:val="ru-RU"/>
        </w:rPr>
        <w:t xml:space="preserve"> </w:t>
      </w:r>
      <w:r w:rsidRPr="00FD6930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и</w:t>
      </w:r>
      <w:r w:rsidRPr="008669E4">
        <w:rPr>
          <w:rFonts w:ascii="Liberation Serif" w:hAnsi="Liberation Serif" w:cs="Liberation Serif"/>
          <w:color w:val="1A1A1A"/>
          <w:w w:val="105"/>
          <w:sz w:val="16"/>
          <w:szCs w:val="16"/>
          <w:lang w:val="ru-RU"/>
        </w:rPr>
        <w:t xml:space="preserve"> </w:t>
      </w:r>
      <w:r w:rsidRPr="00FD6930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существенности информации, раскрываемой в бюджетной отчетности, в соответствии с критериями существенности;</w:t>
      </w:r>
    </w:p>
    <w:p w14:paraId="04FDF49B" w14:textId="77777777" w:rsidR="008669E4" w:rsidRPr="000D758F" w:rsidRDefault="008669E4" w:rsidP="008669E4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</w:pP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 xml:space="preserve">начисление амортизации </w:t>
      </w:r>
      <w:r w:rsidR="00731443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 xml:space="preserve">на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объект</w:t>
      </w:r>
      <w:r w:rsidR="00731443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 xml:space="preserve">ы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основных сре</w:t>
      </w:r>
      <w:proofErr w:type="gramStart"/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дств</w:t>
      </w:r>
      <w:r w:rsidR="00731443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 xml:space="preserve"> ст</w:t>
      </w:r>
      <w:proofErr w:type="gramEnd"/>
      <w:r w:rsidR="00731443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 xml:space="preserve">оимостью более 100000 руб.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 xml:space="preserve"> производится</w:t>
      </w:r>
      <w:r w:rsidRPr="000D758F">
        <w:rPr>
          <w:rFonts w:ascii="Liberation Serif" w:hAnsi="Liberation Serif" w:cs="Liberation Serif"/>
          <w:color w:val="1A1A1A"/>
          <w:spacing w:val="-35"/>
          <w:w w:val="105"/>
          <w:sz w:val="28"/>
          <w:szCs w:val="28"/>
          <w:lang w:val="ru-RU"/>
        </w:rPr>
        <w:t xml:space="preserve">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линейным методом;</w:t>
      </w:r>
    </w:p>
    <w:p w14:paraId="1D9D8533" w14:textId="77777777" w:rsidR="000D758F" w:rsidRDefault="000D758F" w:rsidP="000D758F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ризнаки обесценения и признание обесценения объекта основных средств</w:t>
      </w:r>
      <w:r w:rsidR="0073144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C5CC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определяются</w:t>
      </w:r>
      <w:r w:rsidRPr="00DC5CC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с</w:t>
      </w:r>
      <w:r w:rsidRPr="00DC5CC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учетом</w:t>
      </w:r>
      <w:r w:rsidRPr="00DC5CC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поло</w:t>
      </w:r>
      <w:r>
        <w:rPr>
          <w:rFonts w:ascii="Liberation Serif" w:hAnsi="Liberation Serif" w:cs="Liberation Serif"/>
          <w:sz w:val="28"/>
          <w:szCs w:val="28"/>
          <w:lang w:val="ru-RU"/>
        </w:rPr>
        <w:t>жений</w:t>
      </w:r>
      <w:r w:rsidRPr="00DC5CC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СГС</w:t>
      </w:r>
      <w:r w:rsidRPr="00DC5CC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«Обесценение активов»;</w:t>
      </w:r>
    </w:p>
    <w:p w14:paraId="3F0BB36B" w14:textId="77777777" w:rsidR="000D758F" w:rsidRPr="00C43013" w:rsidRDefault="000D758F" w:rsidP="000D758F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0D758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с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тоимость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объектов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основных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средств,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восстановленных, приобретенных или построенных с целью замещения выбывших объектов основных средств,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в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ыбытие с бухгалтерского учета объекта основных средств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определяется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в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соответствии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с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D04236">
        <w:rPr>
          <w:rFonts w:ascii="Liberation Serif" w:hAnsi="Liberation Serif" w:cs="Liberation Serif"/>
          <w:sz w:val="28"/>
          <w:szCs w:val="28"/>
          <w:lang w:val="ru-RU"/>
        </w:rPr>
        <w:t xml:space="preserve">положениями </w:t>
      </w:r>
      <w:r w:rsidR="00731443">
        <w:rPr>
          <w:rFonts w:ascii="Liberation Serif" w:hAnsi="Liberation Serif" w:cs="Liberation Serif"/>
          <w:sz w:val="28"/>
          <w:szCs w:val="28"/>
          <w:lang w:val="ru-RU"/>
        </w:rPr>
        <w:t>СГС «Основные средства»;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14:paraId="3EEEEB0F" w14:textId="77777777" w:rsidR="008669E4" w:rsidRPr="000D758F" w:rsidRDefault="008669E4" w:rsidP="000B4CE1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</w:pP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выдача денежных средств под отчет осуществляется безналичным способом или из кассы Комиссии по заявлению подотчетного лица;</w:t>
      </w:r>
    </w:p>
    <w:p w14:paraId="6EBC7A75" w14:textId="77777777" w:rsidR="00BD2847" w:rsidRPr="000D758F" w:rsidRDefault="008669E4" w:rsidP="000B4CE1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color w:val="2B2B2B"/>
          <w:w w:val="105"/>
          <w:sz w:val="28"/>
          <w:szCs w:val="28"/>
          <w:lang w:val="ru-RU"/>
        </w:rPr>
      </w:pP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 xml:space="preserve"> событие после отчетной даты отражается в бюджетном учете и раскрывается в бюджетной отчетности в соответствии с положениями </w:t>
      </w:r>
      <w:r w:rsidR="00B826E3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СГС</w:t>
      </w:r>
      <w:r w:rsidRPr="000D758F">
        <w:rPr>
          <w:rFonts w:ascii="Liberation Serif" w:hAnsi="Liberation Serif" w:cs="Liberation Serif"/>
          <w:color w:val="2B2B2B"/>
          <w:spacing w:val="-23"/>
          <w:w w:val="105"/>
          <w:sz w:val="28"/>
          <w:szCs w:val="28"/>
          <w:lang w:val="ru-RU"/>
        </w:rPr>
        <w:t xml:space="preserve">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«События</w:t>
      </w:r>
      <w:r w:rsidRPr="000D758F">
        <w:rPr>
          <w:rFonts w:ascii="Liberation Serif" w:hAnsi="Liberation Serif" w:cs="Liberation Serif"/>
          <w:color w:val="1A1A1A"/>
          <w:spacing w:val="-13"/>
          <w:w w:val="105"/>
          <w:sz w:val="28"/>
          <w:szCs w:val="28"/>
          <w:lang w:val="ru-RU"/>
        </w:rPr>
        <w:t xml:space="preserve">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после</w:t>
      </w:r>
      <w:r w:rsidRPr="000D758F">
        <w:rPr>
          <w:rFonts w:ascii="Liberation Serif" w:hAnsi="Liberation Serif" w:cs="Liberation Serif"/>
          <w:color w:val="1A1A1A"/>
          <w:spacing w:val="-26"/>
          <w:w w:val="105"/>
          <w:sz w:val="28"/>
          <w:szCs w:val="28"/>
          <w:lang w:val="ru-RU"/>
        </w:rPr>
        <w:t xml:space="preserve">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отчетной</w:t>
      </w:r>
      <w:r w:rsidRPr="000D758F">
        <w:rPr>
          <w:rFonts w:ascii="Liberation Serif" w:hAnsi="Liberation Serif" w:cs="Liberation Serif"/>
          <w:color w:val="1A1A1A"/>
          <w:spacing w:val="-26"/>
          <w:w w:val="105"/>
          <w:sz w:val="28"/>
          <w:szCs w:val="28"/>
          <w:lang w:val="ru-RU"/>
        </w:rPr>
        <w:t xml:space="preserve"> </w:t>
      </w:r>
      <w:r w:rsidRPr="000D758F">
        <w:rPr>
          <w:rFonts w:ascii="Liberation Serif" w:hAnsi="Liberation Serif" w:cs="Liberation Serif"/>
          <w:color w:val="2B2B2B"/>
          <w:w w:val="105"/>
          <w:sz w:val="28"/>
          <w:szCs w:val="28"/>
          <w:lang w:val="ru-RU"/>
        </w:rPr>
        <w:t>даты»</w:t>
      </w:r>
      <w:r w:rsidR="00AE6FB3" w:rsidRPr="000D758F">
        <w:rPr>
          <w:rFonts w:ascii="Liberation Serif" w:hAnsi="Liberation Serif" w:cs="Liberation Serif"/>
          <w:color w:val="2B2B2B"/>
          <w:w w:val="105"/>
          <w:sz w:val="28"/>
          <w:szCs w:val="28"/>
          <w:lang w:val="ru-RU"/>
        </w:rPr>
        <w:t>;</w:t>
      </w:r>
    </w:p>
    <w:p w14:paraId="4FB2DCCE" w14:textId="77777777" w:rsidR="00D87655" w:rsidRPr="000D758F" w:rsidRDefault="00AE6FB3" w:rsidP="00D87655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color w:val="2B2B2B"/>
          <w:w w:val="105"/>
          <w:sz w:val="28"/>
          <w:szCs w:val="28"/>
          <w:lang w:val="ru-RU"/>
        </w:rPr>
      </w:pPr>
      <w:r w:rsidRPr="000D758F">
        <w:rPr>
          <w:rFonts w:ascii="Liberation Serif" w:hAnsi="Liberation Serif" w:cs="Liberation Serif"/>
          <w:color w:val="2B2B2B"/>
          <w:w w:val="105"/>
          <w:sz w:val="28"/>
          <w:szCs w:val="28"/>
          <w:lang w:val="ru-RU"/>
        </w:rPr>
        <w:t>резерв предстоящих расходов формируется в сумме отложенных обязательств на оплату отпуска за фактически отработанное время председателю Комиссии и в части оплаты страховых взносов;</w:t>
      </w:r>
    </w:p>
    <w:p w14:paraId="1BCD9FE2" w14:textId="77777777" w:rsidR="00D87655" w:rsidRPr="000D758F" w:rsidRDefault="00AA50E7" w:rsidP="00D87655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color w:val="161616"/>
          <w:sz w:val="28"/>
          <w:szCs w:val="28"/>
          <w:lang w:val="ru-RU"/>
        </w:rPr>
      </w:pPr>
      <w:r>
        <w:rPr>
          <w:rFonts w:ascii="Liberation Serif" w:hAnsi="Liberation Serif" w:cs="Liberation Serif"/>
          <w:color w:val="161616"/>
          <w:w w:val="105"/>
          <w:sz w:val="28"/>
          <w:szCs w:val="28"/>
          <w:lang w:val="ru-RU"/>
        </w:rPr>
        <w:t>К</w:t>
      </w:r>
      <w:r w:rsidR="00D87655" w:rsidRPr="000D758F">
        <w:rPr>
          <w:rFonts w:ascii="Liberation Serif" w:hAnsi="Liberation Serif" w:cs="Liberation Serif"/>
          <w:color w:val="161616"/>
          <w:w w:val="105"/>
          <w:sz w:val="28"/>
          <w:szCs w:val="28"/>
          <w:lang w:val="ru-RU"/>
        </w:rPr>
        <w:t xml:space="preserve">омиссия формирует и представляет месячную, квартальную и годовую отчетность и иную отчетность об исполнении областного, </w:t>
      </w:r>
      <w:r w:rsidR="00D87655" w:rsidRPr="000D758F">
        <w:rPr>
          <w:rFonts w:ascii="Liberation Serif" w:hAnsi="Liberation Serif" w:cs="Liberation Serif"/>
          <w:color w:val="161616"/>
          <w:w w:val="105"/>
          <w:sz w:val="28"/>
          <w:szCs w:val="28"/>
          <w:lang w:val="ru-RU"/>
        </w:rPr>
        <w:lastRenderedPageBreak/>
        <w:t xml:space="preserve">федерального и местного бюджетов в порядке и сроки, установленные </w:t>
      </w:r>
      <w:r w:rsidR="00D87655"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 xml:space="preserve">законодательством  Российской </w:t>
      </w:r>
      <w:r w:rsidR="00D87655" w:rsidRPr="000D758F">
        <w:rPr>
          <w:rFonts w:ascii="Liberation Serif" w:hAnsi="Liberation Serif" w:cs="Liberation Serif"/>
          <w:color w:val="161616"/>
          <w:spacing w:val="19"/>
          <w:sz w:val="28"/>
          <w:szCs w:val="28"/>
          <w:lang w:val="ru-RU"/>
        </w:rPr>
        <w:t xml:space="preserve"> </w:t>
      </w:r>
      <w:r w:rsidR="00D87655"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>Федерации;</w:t>
      </w:r>
    </w:p>
    <w:p w14:paraId="3A7B5ACC" w14:textId="77777777" w:rsidR="00D87655" w:rsidRPr="000D758F" w:rsidRDefault="00D87655" w:rsidP="00D87655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 xml:space="preserve">основные положения учетной политики </w:t>
      </w:r>
      <w:r w:rsidR="003D1BB0"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 xml:space="preserve">Комиссии </w:t>
      </w:r>
      <w:r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 xml:space="preserve">применяются одновременно с иными документами учетной политики, оформленными </w:t>
      </w:r>
      <w:r w:rsidR="003D1BB0"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>распоряжениями председателя Комиссии</w:t>
      </w:r>
      <w:r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 xml:space="preserve">, а также положениями законодательства Российской Федерации о бухгалтерском </w:t>
      </w:r>
      <w:r w:rsidRPr="000D758F">
        <w:rPr>
          <w:rFonts w:ascii="Liberation Serif" w:hAnsi="Liberation Serif" w:cs="Liberation Serif"/>
          <w:color w:val="161616"/>
          <w:spacing w:val="18"/>
          <w:sz w:val="28"/>
          <w:szCs w:val="28"/>
          <w:lang w:val="ru-RU"/>
        </w:rPr>
        <w:t xml:space="preserve"> </w:t>
      </w:r>
      <w:r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>учете.</w:t>
      </w:r>
    </w:p>
    <w:p w14:paraId="295718B5" w14:textId="77777777" w:rsidR="00BD2847" w:rsidRDefault="00BD2847" w:rsidP="000B4CE1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</w:p>
    <w:p w14:paraId="0D5B8E01" w14:textId="77777777" w:rsidR="002F6E31" w:rsidRPr="00B708DF" w:rsidRDefault="002F6E31" w:rsidP="00B708DF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  <w:sectPr w:rsidR="002F6E31" w:rsidRPr="00B708DF" w:rsidSect="00731443">
          <w:type w:val="continuous"/>
          <w:pgSz w:w="11920" w:h="16840"/>
          <w:pgMar w:top="1560" w:right="850" w:bottom="1134" w:left="1701" w:header="720" w:footer="720" w:gutter="0"/>
          <w:cols w:space="720"/>
          <w:docGrid w:linePitch="299"/>
        </w:sectPr>
      </w:pPr>
    </w:p>
    <w:p w14:paraId="0C638353" w14:textId="77777777" w:rsidR="002F6E31" w:rsidRPr="00A319F4" w:rsidRDefault="002F6E31" w:rsidP="00731443">
      <w:pPr>
        <w:pStyle w:val="a3"/>
        <w:spacing w:before="172" w:line="374" w:lineRule="auto"/>
        <w:ind w:left="107" w:right="113" w:firstLine="13"/>
        <w:rPr>
          <w:rFonts w:ascii="Liberation Serif" w:hAnsi="Liberation Serif" w:cs="Liberation Serif"/>
          <w:color w:val="161616"/>
          <w:lang w:val="ru-RU"/>
        </w:rPr>
      </w:pPr>
    </w:p>
    <w:sectPr w:rsidR="002F6E31" w:rsidRPr="00A319F4" w:rsidSect="00731443">
      <w:headerReference w:type="default" r:id="rId11"/>
      <w:pgSz w:w="11920" w:h="16840"/>
      <w:pgMar w:top="1134" w:right="850" w:bottom="1134" w:left="1701" w:header="155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20ADA" w14:textId="77777777" w:rsidR="00EC1FDC" w:rsidRDefault="00EC1FDC" w:rsidP="002F6E31">
      <w:r>
        <w:separator/>
      </w:r>
    </w:p>
  </w:endnote>
  <w:endnote w:type="continuationSeparator" w:id="0">
    <w:p w14:paraId="6CBF942F" w14:textId="77777777" w:rsidR="00EC1FDC" w:rsidRDefault="00EC1FDC" w:rsidP="002F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64D41" w14:textId="77777777" w:rsidR="00EC1FDC" w:rsidRDefault="00EC1FDC" w:rsidP="002F6E31">
      <w:r>
        <w:separator/>
      </w:r>
    </w:p>
  </w:footnote>
  <w:footnote w:type="continuationSeparator" w:id="0">
    <w:p w14:paraId="2F4CE34C" w14:textId="77777777" w:rsidR="00EC1FDC" w:rsidRDefault="00EC1FDC" w:rsidP="002F6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2AE28" w14:textId="203DCC4D" w:rsidR="002F6E31" w:rsidRDefault="00057BB7">
    <w:pPr>
      <w:pStyle w:val="a3"/>
      <w:spacing w:line="14" w:lineRule="auto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2120" behindDoc="1" locked="0" layoutInCell="1" allowOverlap="1" wp14:anchorId="4168AADA" wp14:editId="40CD54DF">
              <wp:simplePos x="0" y="0"/>
              <wp:positionH relativeFrom="page">
                <wp:posOffset>3834130</wp:posOffset>
              </wp:positionH>
              <wp:positionV relativeFrom="page">
                <wp:posOffset>958850</wp:posOffset>
              </wp:positionV>
              <wp:extent cx="159385" cy="2247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B62F3" w14:textId="77777777" w:rsidR="002F6E31" w:rsidRPr="007A5861" w:rsidRDefault="002F6E31">
                          <w:pPr>
                            <w:pStyle w:val="a3"/>
                            <w:spacing w:before="8"/>
                            <w:ind w:left="61"/>
                            <w:jc w:val="left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1.9pt;margin-top:75.5pt;width:12.55pt;height:17.7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UsrgIAAKg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" filled="f" stroked="f">
              <v:textbox inset="0,0,0,0">
                <w:txbxContent>
                  <w:p w14:paraId="152B62F3" w14:textId="77777777" w:rsidR="002F6E31" w:rsidRPr="007A5861" w:rsidRDefault="002F6E31">
                    <w:pPr>
                      <w:pStyle w:val="a3"/>
                      <w:spacing w:before="8"/>
                      <w:ind w:left="61"/>
                      <w:jc w:val="left"/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FF049" w14:textId="2897198E" w:rsidR="002F6E31" w:rsidRDefault="00057BB7">
    <w:pPr>
      <w:pStyle w:val="a3"/>
      <w:spacing w:line="14" w:lineRule="auto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2144" behindDoc="1" locked="0" layoutInCell="1" allowOverlap="1" wp14:anchorId="676F556B" wp14:editId="0738C981">
              <wp:simplePos x="0" y="0"/>
              <wp:positionH relativeFrom="page">
                <wp:posOffset>3833495</wp:posOffset>
              </wp:positionH>
              <wp:positionV relativeFrom="page">
                <wp:posOffset>913130</wp:posOffset>
              </wp:positionV>
              <wp:extent cx="151765" cy="27940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372E5" w14:textId="77777777" w:rsidR="00731443" w:rsidRDefault="0073144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85pt;margin-top:71.9pt;width:11.95pt;height:22pt;z-index:-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I+sQIAAK8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" filled="f" stroked="f">
              <v:textbox inset="0,0,0,0">
                <w:txbxContent>
                  <w:p w14:paraId="0E0372E5" w14:textId="77777777" w:rsidR="00731443" w:rsidRDefault="00731443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DE651" w14:textId="5FE021A9" w:rsidR="002F6E31" w:rsidRDefault="00057BB7">
    <w:pPr>
      <w:pStyle w:val="a3"/>
      <w:spacing w:line="14" w:lineRule="auto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2168" behindDoc="1" locked="0" layoutInCell="1" allowOverlap="1" wp14:anchorId="352CDD1D" wp14:editId="5F5F2375">
              <wp:simplePos x="0" y="0"/>
              <wp:positionH relativeFrom="page">
                <wp:posOffset>3847465</wp:posOffset>
              </wp:positionH>
              <wp:positionV relativeFrom="page">
                <wp:posOffset>974725</wp:posOffset>
              </wp:positionV>
              <wp:extent cx="122555" cy="229870"/>
              <wp:effectExtent l="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565C9" w14:textId="77777777" w:rsidR="002F6E31" w:rsidRDefault="001B676C">
                          <w:pPr>
                            <w:spacing w:before="7"/>
                            <w:ind w:left="20"/>
                            <w:rPr>
                              <w:sz w:val="29"/>
                            </w:rPr>
                          </w:pPr>
                          <w:r>
                            <w:rPr>
                              <w:color w:val="161616"/>
                              <w:w w:val="105"/>
                              <w:sz w:val="2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2.95pt;margin-top:76.75pt;width:9.65pt;height:18.1pt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VRrw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" filled="f" stroked="f">
              <v:textbox inset="0,0,0,0">
                <w:txbxContent>
                  <w:p w14:paraId="12A565C9" w14:textId="77777777" w:rsidR="002F6E31" w:rsidRDefault="001B676C">
                    <w:pPr>
                      <w:spacing w:before="7"/>
                      <w:ind w:left="20"/>
                      <w:rPr>
                        <w:sz w:val="29"/>
                      </w:rPr>
                    </w:pPr>
                    <w:r>
                      <w:rPr>
                        <w:color w:val="161616"/>
                        <w:w w:val="105"/>
                        <w:sz w:val="2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01E"/>
    <w:multiLevelType w:val="hybridMultilevel"/>
    <w:tmpl w:val="B2782168"/>
    <w:lvl w:ilvl="0" w:tplc="022469C8">
      <w:numFmt w:val="bullet"/>
      <w:lvlText w:val="-"/>
      <w:lvlJc w:val="left"/>
      <w:pPr>
        <w:ind w:left="107" w:hanging="232"/>
      </w:pPr>
      <w:rPr>
        <w:rFonts w:hint="default"/>
        <w:w w:val="102"/>
      </w:rPr>
    </w:lvl>
    <w:lvl w:ilvl="1" w:tplc="9CFE537A">
      <w:numFmt w:val="bullet"/>
      <w:lvlText w:val="•"/>
      <w:lvlJc w:val="left"/>
      <w:pPr>
        <w:ind w:left="1118" w:hanging="232"/>
      </w:pPr>
      <w:rPr>
        <w:rFonts w:hint="default"/>
      </w:rPr>
    </w:lvl>
    <w:lvl w:ilvl="2" w:tplc="C1AC848A">
      <w:numFmt w:val="bullet"/>
      <w:lvlText w:val="•"/>
      <w:lvlJc w:val="left"/>
      <w:pPr>
        <w:ind w:left="2136" w:hanging="232"/>
      </w:pPr>
      <w:rPr>
        <w:rFonts w:hint="default"/>
      </w:rPr>
    </w:lvl>
    <w:lvl w:ilvl="3" w:tplc="08C8350C">
      <w:numFmt w:val="bullet"/>
      <w:lvlText w:val="•"/>
      <w:lvlJc w:val="left"/>
      <w:pPr>
        <w:ind w:left="3154" w:hanging="232"/>
      </w:pPr>
      <w:rPr>
        <w:rFonts w:hint="default"/>
      </w:rPr>
    </w:lvl>
    <w:lvl w:ilvl="4" w:tplc="8DFEB916">
      <w:numFmt w:val="bullet"/>
      <w:lvlText w:val="•"/>
      <w:lvlJc w:val="left"/>
      <w:pPr>
        <w:ind w:left="4172" w:hanging="232"/>
      </w:pPr>
      <w:rPr>
        <w:rFonts w:hint="default"/>
      </w:rPr>
    </w:lvl>
    <w:lvl w:ilvl="5" w:tplc="25E4F3E8">
      <w:numFmt w:val="bullet"/>
      <w:lvlText w:val="•"/>
      <w:lvlJc w:val="left"/>
      <w:pPr>
        <w:ind w:left="5190" w:hanging="232"/>
      </w:pPr>
      <w:rPr>
        <w:rFonts w:hint="default"/>
      </w:rPr>
    </w:lvl>
    <w:lvl w:ilvl="6" w:tplc="C090F5AC">
      <w:numFmt w:val="bullet"/>
      <w:lvlText w:val="•"/>
      <w:lvlJc w:val="left"/>
      <w:pPr>
        <w:ind w:left="6208" w:hanging="232"/>
      </w:pPr>
      <w:rPr>
        <w:rFonts w:hint="default"/>
      </w:rPr>
    </w:lvl>
    <w:lvl w:ilvl="7" w:tplc="64FC7B74">
      <w:numFmt w:val="bullet"/>
      <w:lvlText w:val="•"/>
      <w:lvlJc w:val="left"/>
      <w:pPr>
        <w:ind w:left="7226" w:hanging="232"/>
      </w:pPr>
      <w:rPr>
        <w:rFonts w:hint="default"/>
      </w:rPr>
    </w:lvl>
    <w:lvl w:ilvl="8" w:tplc="A03A5B98">
      <w:numFmt w:val="bullet"/>
      <w:lvlText w:val="•"/>
      <w:lvlJc w:val="left"/>
      <w:pPr>
        <w:ind w:left="8244" w:hanging="232"/>
      </w:pPr>
      <w:rPr>
        <w:rFonts w:hint="default"/>
      </w:rPr>
    </w:lvl>
  </w:abstractNum>
  <w:abstractNum w:abstractNumId="1">
    <w:nsid w:val="40FF2A2D"/>
    <w:multiLevelType w:val="hybridMultilevel"/>
    <w:tmpl w:val="41408528"/>
    <w:lvl w:ilvl="0" w:tplc="DD7ED3AC">
      <w:numFmt w:val="bullet"/>
      <w:lvlText w:val="-"/>
      <w:lvlJc w:val="left"/>
      <w:pPr>
        <w:ind w:left="136" w:hanging="193"/>
      </w:pPr>
      <w:rPr>
        <w:rFonts w:ascii="Times New Roman" w:eastAsia="Times New Roman" w:hAnsi="Times New Roman" w:cs="Times New Roman" w:hint="default"/>
        <w:color w:val="1A1A1A"/>
        <w:w w:val="104"/>
        <w:sz w:val="27"/>
        <w:szCs w:val="27"/>
      </w:rPr>
    </w:lvl>
    <w:lvl w:ilvl="1" w:tplc="E5B63B2C">
      <w:numFmt w:val="bullet"/>
      <w:lvlText w:val="-"/>
      <w:lvlJc w:val="left"/>
      <w:pPr>
        <w:ind w:left="124" w:hanging="319"/>
      </w:pPr>
      <w:rPr>
        <w:rFonts w:hint="default"/>
        <w:w w:val="102"/>
      </w:rPr>
    </w:lvl>
    <w:lvl w:ilvl="2" w:tplc="6ABE745C">
      <w:numFmt w:val="bullet"/>
      <w:lvlText w:val="•"/>
      <w:lvlJc w:val="left"/>
      <w:pPr>
        <w:ind w:left="1271" w:hanging="319"/>
      </w:pPr>
      <w:rPr>
        <w:rFonts w:hint="default"/>
      </w:rPr>
    </w:lvl>
    <w:lvl w:ilvl="3" w:tplc="675001AE">
      <w:numFmt w:val="bullet"/>
      <w:lvlText w:val="•"/>
      <w:lvlJc w:val="left"/>
      <w:pPr>
        <w:ind w:left="2402" w:hanging="319"/>
      </w:pPr>
      <w:rPr>
        <w:rFonts w:hint="default"/>
      </w:rPr>
    </w:lvl>
    <w:lvl w:ilvl="4" w:tplc="B2CCE3A4">
      <w:numFmt w:val="bullet"/>
      <w:lvlText w:val="•"/>
      <w:lvlJc w:val="left"/>
      <w:pPr>
        <w:ind w:left="3533" w:hanging="319"/>
      </w:pPr>
      <w:rPr>
        <w:rFonts w:hint="default"/>
      </w:rPr>
    </w:lvl>
    <w:lvl w:ilvl="5" w:tplc="874E3BB0">
      <w:numFmt w:val="bullet"/>
      <w:lvlText w:val="•"/>
      <w:lvlJc w:val="left"/>
      <w:pPr>
        <w:ind w:left="4664" w:hanging="319"/>
      </w:pPr>
      <w:rPr>
        <w:rFonts w:hint="default"/>
      </w:rPr>
    </w:lvl>
    <w:lvl w:ilvl="6" w:tplc="30CE998E">
      <w:numFmt w:val="bullet"/>
      <w:lvlText w:val="•"/>
      <w:lvlJc w:val="left"/>
      <w:pPr>
        <w:ind w:left="5795" w:hanging="319"/>
      </w:pPr>
      <w:rPr>
        <w:rFonts w:hint="default"/>
      </w:rPr>
    </w:lvl>
    <w:lvl w:ilvl="7" w:tplc="7272F36C">
      <w:numFmt w:val="bullet"/>
      <w:lvlText w:val="•"/>
      <w:lvlJc w:val="left"/>
      <w:pPr>
        <w:ind w:left="6926" w:hanging="319"/>
      </w:pPr>
      <w:rPr>
        <w:rFonts w:hint="default"/>
      </w:rPr>
    </w:lvl>
    <w:lvl w:ilvl="8" w:tplc="24D217F8">
      <w:numFmt w:val="bullet"/>
      <w:lvlText w:val="•"/>
      <w:lvlJc w:val="left"/>
      <w:pPr>
        <w:ind w:left="8057" w:hanging="319"/>
      </w:pPr>
      <w:rPr>
        <w:rFonts w:hint="default"/>
      </w:rPr>
    </w:lvl>
  </w:abstractNum>
  <w:abstractNum w:abstractNumId="2">
    <w:nsid w:val="4E073938"/>
    <w:multiLevelType w:val="multilevel"/>
    <w:tmpl w:val="67E07C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31"/>
    <w:rsid w:val="00057BB7"/>
    <w:rsid w:val="000859DC"/>
    <w:rsid w:val="000A0321"/>
    <w:rsid w:val="000A612C"/>
    <w:rsid w:val="000B4CE1"/>
    <w:rsid w:val="000D758F"/>
    <w:rsid w:val="000F0E97"/>
    <w:rsid w:val="0013456E"/>
    <w:rsid w:val="00174D38"/>
    <w:rsid w:val="001B32CA"/>
    <w:rsid w:val="001B676C"/>
    <w:rsid w:val="002611D4"/>
    <w:rsid w:val="002767FD"/>
    <w:rsid w:val="002A3EA6"/>
    <w:rsid w:val="002D2F93"/>
    <w:rsid w:val="002F6E31"/>
    <w:rsid w:val="00313522"/>
    <w:rsid w:val="003266E9"/>
    <w:rsid w:val="003D1BB0"/>
    <w:rsid w:val="003F1F6D"/>
    <w:rsid w:val="00427BED"/>
    <w:rsid w:val="00443976"/>
    <w:rsid w:val="00490635"/>
    <w:rsid w:val="00544173"/>
    <w:rsid w:val="005515B3"/>
    <w:rsid w:val="00585007"/>
    <w:rsid w:val="005B2FC3"/>
    <w:rsid w:val="005F3E22"/>
    <w:rsid w:val="006E60C1"/>
    <w:rsid w:val="00731443"/>
    <w:rsid w:val="007618DE"/>
    <w:rsid w:val="007A5861"/>
    <w:rsid w:val="008461CE"/>
    <w:rsid w:val="0086153B"/>
    <w:rsid w:val="008669E4"/>
    <w:rsid w:val="008A764B"/>
    <w:rsid w:val="008E6202"/>
    <w:rsid w:val="009F0945"/>
    <w:rsid w:val="009F199A"/>
    <w:rsid w:val="00A27C81"/>
    <w:rsid w:val="00A319F4"/>
    <w:rsid w:val="00A5121A"/>
    <w:rsid w:val="00AA50E7"/>
    <w:rsid w:val="00AE6FB3"/>
    <w:rsid w:val="00B230E2"/>
    <w:rsid w:val="00B27699"/>
    <w:rsid w:val="00B708DF"/>
    <w:rsid w:val="00B826E3"/>
    <w:rsid w:val="00BD2847"/>
    <w:rsid w:val="00BF0282"/>
    <w:rsid w:val="00C036D6"/>
    <w:rsid w:val="00C55AB1"/>
    <w:rsid w:val="00C93D68"/>
    <w:rsid w:val="00CB7848"/>
    <w:rsid w:val="00D04236"/>
    <w:rsid w:val="00D15681"/>
    <w:rsid w:val="00D73BBE"/>
    <w:rsid w:val="00D87655"/>
    <w:rsid w:val="00DB2E97"/>
    <w:rsid w:val="00DB75BD"/>
    <w:rsid w:val="00DC5CC0"/>
    <w:rsid w:val="00E0386C"/>
    <w:rsid w:val="00E251C4"/>
    <w:rsid w:val="00E85D8C"/>
    <w:rsid w:val="00EA1A08"/>
    <w:rsid w:val="00EC1FDC"/>
    <w:rsid w:val="00EC6A22"/>
    <w:rsid w:val="00ED0089"/>
    <w:rsid w:val="00F9512F"/>
    <w:rsid w:val="00FA1DCE"/>
    <w:rsid w:val="00FB3B7F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29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E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E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E31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2F6E31"/>
    <w:pPr>
      <w:spacing w:before="6"/>
      <w:ind w:left="714" w:right="1378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F6E31"/>
    <w:pPr>
      <w:spacing w:before="7"/>
      <w:ind w:left="107" w:firstLine="848"/>
      <w:jc w:val="both"/>
    </w:pPr>
  </w:style>
  <w:style w:type="paragraph" w:customStyle="1" w:styleId="TableParagraph">
    <w:name w:val="Table Paragraph"/>
    <w:basedOn w:val="a"/>
    <w:uiPriority w:val="1"/>
    <w:qFormat/>
    <w:rsid w:val="002F6E31"/>
  </w:style>
  <w:style w:type="character" w:customStyle="1" w:styleId="a5">
    <w:name w:val="Основной текст_"/>
    <w:basedOn w:val="a0"/>
    <w:link w:val="1"/>
    <w:rsid w:val="002D2F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D2F93"/>
    <w:pPr>
      <w:widowControl/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paragraph" w:styleId="a6">
    <w:name w:val="footer"/>
    <w:basedOn w:val="a"/>
    <w:link w:val="a7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861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586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E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E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E31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2F6E31"/>
    <w:pPr>
      <w:spacing w:before="6"/>
      <w:ind w:left="714" w:right="1378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F6E31"/>
    <w:pPr>
      <w:spacing w:before="7"/>
      <w:ind w:left="107" w:firstLine="848"/>
      <w:jc w:val="both"/>
    </w:pPr>
  </w:style>
  <w:style w:type="paragraph" w:customStyle="1" w:styleId="TableParagraph">
    <w:name w:val="Table Paragraph"/>
    <w:basedOn w:val="a"/>
    <w:uiPriority w:val="1"/>
    <w:qFormat/>
    <w:rsid w:val="002F6E31"/>
  </w:style>
  <w:style w:type="character" w:customStyle="1" w:styleId="a5">
    <w:name w:val="Основной текст_"/>
    <w:basedOn w:val="a0"/>
    <w:link w:val="1"/>
    <w:rsid w:val="002D2F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D2F93"/>
    <w:pPr>
      <w:widowControl/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paragraph" w:styleId="a6">
    <w:name w:val="footer"/>
    <w:basedOn w:val="a"/>
    <w:link w:val="a7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861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58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DAE8A-4BF9-4FD1-BC35-6EC6D480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Вишневская</dc:creator>
  <cp:lastModifiedBy>Инна В. Вишневская</cp:lastModifiedBy>
  <cp:revision>3</cp:revision>
  <cp:lastPrinted>2021-04-01T09:29:00Z</cp:lastPrinted>
  <dcterms:created xsi:type="dcterms:W3CDTF">2021-12-15T04:28:00Z</dcterms:created>
  <dcterms:modified xsi:type="dcterms:W3CDTF">2021-12-15T04:29:00Z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2019-12-30T00:00:00Z</vt:filetime>
  </property>
</Properties>
</file>