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b/>
          <w:b/>
          <w:i w:val="false"/>
          <w:i w:val="false"/>
          <w:sz w:val="28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4"/>
        <w:gridCol w:w="1443"/>
        <w:gridCol w:w="4064"/>
      </w:tblGrid>
      <w:tr>
        <w:trPr/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 июня 2019 г. </w:t>
            </w:r>
          </w:p>
        </w:tc>
        <w:tc>
          <w:tcPr>
            <w:tcW w:w="1443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 xml:space="preserve">5/14 </w:t>
            </w:r>
          </w:p>
        </w:tc>
      </w:tr>
    </w:tbl>
    <w:p>
      <w:pPr>
        <w:pStyle w:val="Normal"/>
        <w:widowControl w:val="false"/>
        <w:rPr>
          <w:sz w:val="16"/>
          <w:szCs w:val="16"/>
        </w:rPr>
      </w:pPr>
      <w:r>
        <w:rPr>
          <w:rFonts w:ascii="Liberation Serif" w:hAnsi="Liberation Serif"/>
        </w:rPr>
        <w:t>с. Таборы</w:t>
      </w:r>
    </w:p>
    <w:p>
      <w:pPr>
        <w:pStyle w:val="Normal"/>
        <w:widowControl w:val="false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</w:r>
    </w:p>
    <w:p>
      <w:pPr>
        <w:pStyle w:val="Normal"/>
        <w:rPr>
          <w:b/>
          <w:b/>
        </w:rPr>
      </w:pPr>
      <w:r>
        <w:rPr>
          <w:rFonts w:ascii="Liberation Serif" w:hAnsi="Liberation Serif"/>
          <w:b/>
        </w:rPr>
        <w:t xml:space="preserve">О внесении изменений в Номенклатуру дел Таборинской районной территориальной избирательной комиссии на 2019 год, утвержденную решением от 22.11.2018 г. № 21/67 </w:t>
      </w:r>
    </w:p>
    <w:p>
      <w:pPr>
        <w:pStyle w:val="Normal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widowControl/>
        <w:bidi w:val="0"/>
        <w:spacing w:before="0" w:after="120"/>
        <w:ind w:left="0" w:right="0" w:firstLine="680"/>
        <w:jc w:val="both"/>
        <w:rPr/>
      </w:pPr>
      <w:r>
        <w:rPr>
          <w:rFonts w:ascii="Liberation Serif" w:hAnsi="Liberation Serif"/>
        </w:rPr>
        <w:t>В связи с назначением дополнительных выборов депутатов Государственной Думы Федерального Собрания Российской Федерации по одномандатным избирательным округам — Серовский одномандатный избирательный округ № 174</w:t>
      </w:r>
      <w:r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 xml:space="preserve">в соответствии с </w:t>
      </w:r>
      <w:r>
        <w:rPr>
          <w:rFonts w:ascii="Liberation Serif" w:hAnsi="Liberation Serif"/>
        </w:rPr>
        <w:t>постановлением Избирательной комиссии Свердловской области 02 ноября 2016 г. № 43/362 «О Примерн</w:t>
      </w:r>
      <w:r>
        <w:rPr>
          <w:rFonts w:ascii="Liberation Serif" w:hAnsi="Liberation Serif"/>
        </w:rPr>
        <w:t>ой</w:t>
      </w:r>
      <w:r>
        <w:rPr>
          <w:rFonts w:ascii="Liberation Serif" w:hAnsi="Liberation Serif"/>
        </w:rPr>
        <w:t xml:space="preserve"> номенклатур</w:t>
      </w:r>
      <w:r>
        <w:rPr>
          <w:rFonts w:ascii="Liberation Serif" w:hAnsi="Liberation Serif"/>
        </w:rPr>
        <w:t>е</w:t>
      </w:r>
      <w:r>
        <w:rPr>
          <w:rFonts w:ascii="Liberation Serif" w:hAnsi="Liberation Serif"/>
        </w:rPr>
        <w:t xml:space="preserve"> дел территориальной избирательной комиссии», Таборинская районная территориальная избирательная комиссия </w:t>
      </w:r>
      <w:r>
        <w:rPr>
          <w:rFonts w:ascii="Liberation Serif" w:hAnsi="Liberation Serif"/>
          <w:b/>
          <w:spacing w:val="20"/>
        </w:rPr>
        <w:t>решила</w:t>
      </w:r>
      <w:r>
        <w:rPr>
          <w:rFonts w:ascii="Liberation Serif" w:hAnsi="Liberation Serif"/>
        </w:rPr>
        <w:t>:</w:t>
      </w:r>
    </w:p>
    <w:p>
      <w:pPr>
        <w:pStyle w:val="ListParagraph"/>
        <w:suppressAutoHyphens w:val="true"/>
        <w:spacing w:before="0" w:after="120"/>
        <w:ind w:left="0" w:firstLine="709"/>
        <w:contextualSpacing/>
        <w:jc w:val="both"/>
        <w:rPr>
          <w:szCs w:val="24"/>
        </w:rPr>
      </w:pPr>
      <w:r>
        <w:rPr>
          <w:rFonts w:ascii="Liberation Serif" w:hAnsi="Liberation Serif"/>
          <w:szCs w:val="24"/>
        </w:rPr>
        <w:t xml:space="preserve">1. Дополнить номенклатуру разделом 4 </w:t>
      </w:r>
      <w:r>
        <w:rPr>
          <w:rFonts w:ascii="Liberation Serif" w:hAnsi="Liberation Serif"/>
        </w:rPr>
        <w:t>«04. Выборы депутатов Государственной Думы Федерального Собрания Российской Федерации»</w:t>
      </w:r>
      <w:r>
        <w:rPr>
          <w:rFonts w:ascii="Liberation Serif" w:hAnsi="Liberation Serif"/>
          <w:szCs w:val="24"/>
        </w:rPr>
        <w:t xml:space="preserve"> следующего содержания (прилагается).</w:t>
      </w:r>
    </w:p>
    <w:p>
      <w:pPr>
        <w:pStyle w:val="ListParagraph"/>
        <w:suppressAutoHyphens w:val="true"/>
        <w:spacing w:before="0" w:after="120"/>
        <w:ind w:left="0" w:firstLine="709"/>
        <w:contextualSpacing/>
        <w:jc w:val="both"/>
        <w:rPr>
          <w:szCs w:val="24"/>
        </w:rPr>
      </w:pPr>
      <w:r>
        <w:rPr>
          <w:rFonts w:ascii="Liberation Serif" w:hAnsi="Liberation Serif"/>
          <w:szCs w:val="24"/>
        </w:rPr>
        <w:t>2. Разместить настоящее решение на сайте Таборинской районной территориальной избирательной комиссии.</w:t>
      </w:r>
    </w:p>
    <w:p>
      <w:pPr>
        <w:pStyle w:val="ListParagraph"/>
        <w:suppressAutoHyphens w:val="true"/>
        <w:spacing w:before="0" w:after="120"/>
        <w:ind w:left="0" w:firstLine="709"/>
        <w:contextualSpacing/>
        <w:jc w:val="both"/>
        <w:rPr>
          <w:b/>
          <w:b/>
          <w:bCs/>
        </w:rPr>
      </w:pPr>
      <w:r>
        <w:rPr>
          <w:rFonts w:ascii="Liberation Serif" w:hAnsi="Liberation Serif"/>
          <w:szCs w:val="24"/>
        </w:rPr>
        <w:t xml:space="preserve">3. </w:t>
      </w:r>
      <w:r>
        <w:rPr>
          <w:rFonts w:ascii="Liberation Serif" w:hAnsi="Liberation Serif"/>
        </w:rPr>
        <w:t>Контроль за исполнением настоящего решения возложить на председателя Таборинской районной территориальной избирательной комиссии Закревскую Л.М.</w:t>
      </w:r>
    </w:p>
    <w:p>
      <w:pPr>
        <w:pStyle w:val="Style18"/>
        <w:spacing w:lineRule="auto" w:line="360" w:before="0" w:after="0"/>
        <w:ind w:firstLine="709"/>
        <w:jc w:val="both"/>
        <w:rPr>
          <w:rFonts w:ascii="Liberation Serif" w:hAnsi="Liberation Serif"/>
          <w:spacing w:val="6"/>
        </w:rPr>
      </w:pPr>
      <w:r>
        <w:rPr>
          <w:rFonts w:ascii="Liberation Serif" w:hAnsi="Liberation Serif"/>
          <w:spacing w:val="6"/>
        </w:rPr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spacing w:lineRule="auto" w:line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spacing w:lineRule="auto" w:line="3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Л.М.Закревская</w:t>
            </w:r>
          </w:p>
        </w:tc>
      </w:tr>
      <w:tr>
        <w:trPr>
          <w:trHeight w:val="1050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pStyle w:val="Normal"/>
        <w:ind w:left="4536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/>
      </w:pPr>
      <w:r>
        <w:rPr>
          <w:rFonts w:ascii="Liberation Serif" w:hAnsi="Liberation Serif"/>
          <w:sz w:val="24"/>
          <w:szCs w:val="24"/>
        </w:rPr>
        <w:t xml:space="preserve"> </w:t>
      </w:r>
      <w:r>
        <w:br w:type="page"/>
      </w:r>
    </w:p>
    <w:tbl>
      <w:tblPr>
        <w:tblW w:w="956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01"/>
        <w:gridCol w:w="5102"/>
        <w:gridCol w:w="1562"/>
        <w:gridCol w:w="1802"/>
      </w:tblGrid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12"/>
              <w:pageBreakBefore/>
              <w:rPr/>
            </w:pPr>
            <w:r>
              <w:rPr>
                <w:rFonts w:ascii="Liberation Serif" w:hAnsi="Liberation Serif"/>
                <w:szCs w:val="24"/>
              </w:rPr>
              <w:t>Индекс дела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5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Заголовок дела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5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</w:t>
            </w:r>
          </w:p>
          <w:p>
            <w:pPr>
              <w:pStyle w:val="25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хранения и № статьи по перечню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5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5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5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5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5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</w:tbl>
    <w:p>
      <w:pPr>
        <w:pStyle w:val="Normal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«04. Выборы депутатов Государственной Думы Федерального Собрания Российской Федерации</w:t>
      </w:r>
    </w:p>
    <w:p>
      <w:pPr>
        <w:pStyle w:val="Normal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tbl>
      <w:tblPr>
        <w:tblW w:w="956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01"/>
        <w:gridCol w:w="5102"/>
        <w:gridCol w:w="1562"/>
        <w:gridCol w:w="1802"/>
      </w:tblGrid>
      <w:tr>
        <w:trPr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04-01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Вторые экземпляры протоколf № 1  ТИК, сводных таблиц об итогах голосования по выборам депутатов Государственной Думы Федерального Собрания Российской Федерации и документы к ним (копии жалоб, особых мнений, списков наблюдателей)*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Постоянно 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 13 ПХ ЦИК РФ ГД 2016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*Хранится в протоколе заседания ТИК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04-02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Протоколы заседаний группы по информационным спорам при ТИК и документы к ним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Постоянно ЭПК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п.18 в ПТУАД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04-03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Протоколы заседаний КРС при ТИК и документы к ним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Постоянно ЭПК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п.18 в ПТУАД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04-04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Протоколы заседаний УИК и документы к ним (журнал работы УИК)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Постоянно 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 16 ПХ ЦИК РФ ГД 2016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04-05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Списки членов ТИК, УИК с правом совещательного голоса, наблюдателей, в том числе иностранных (международных) наблюдателей, представителей СМИ, присутствовавших при установлении итогов голосования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Постоянно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п.12, п.14 ПХ ЦИК РФ ГД 2016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04-06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Вторые экземпляры протоколов УИК об итогах голосования по выборам депутатов Государственной Думы Федерального Собрания Российской Федерации и документы к ним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лет 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 14 ПХ ЦИК РФ ГД 2016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04-07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Liberation Serif" w:hAnsi="Liberation Serif"/>
                <w:sz w:val="24"/>
                <w:szCs w:val="24"/>
              </w:rPr>
              <w:t>Второй экземпляр финансового отчета ТИК о поступлении и расходовании средств федерального бюджета, выделенных на подготовку и проведение выборов депутатов Государственной Думы Федерального Собрания Российской Федерации*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Постоянно 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 13 ПХ ЦИК РФ ГД 2016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*Хранится в протоколе заседания ТИК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415"/>
              <w:spacing w:lineRule="auto" w:line="240"/>
              <w:ind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04-08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Первичные документы к финансовому отчету ТИК о поступлении и расходовании средств федерального бюджета, выделенных на подготовку и проведение выборов депутатов Государственной Думы Федерального Собрания Российской Федерации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лет* 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 14 ПХ ЦИК РФ ГД 2016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*За исключением документов, связанных с оплатой труда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04-09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Финансовые отчеты УИК о поступлении и расходовании средств федерального бюджета, выделенных на подготовку и проведение выборов депутатов Государственной Думы Федерального Собрания Российской Федерации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лет* 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 13 ПХ ЦИК РФ ГД 2016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04-10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Первичные документы к финансовым отчетам УИК о поступлении и расходовании средств федерального бюджета, выделенных на подготовку и проведение выборов депутатов Государственной Думы Федерального Собрания Российской Федерации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лет* 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 14 ПХ ЦИК РФ ГД 2016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*За исключением документов, связанных с оплатой труда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04-11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Документы ТИК об участии в судебных процессах по искам участников избирательной кампании (исковые заявления, возражения комиссии по искам, справки, решения судов)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 лет *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ст. 189 ПТД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*После вынесения решения</w:t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04-12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Акты, приложенные к первым и вторым экземплярам протоколов ТИК, УИК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 лет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п.10.4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п.14.3 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ПХ ЦИК РФ ГД 2016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04-13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Опечатанные заполненные избирательные бюллетени, списки избирателей,  заявления о предоставлении возможности проголосовать вне помещения для голосования на выборах депутатов Государственной Думы Федерального Собрания Российской Федерации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 год* 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 15 ПХ ЦИК РФ ГД 2016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*После официального опубликования итогов выборов. В случае обжалования итогов выборов сохраняются до вынесения окончательного решения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415"/>
              <w:spacing w:lineRule="auto" w:line="240"/>
              <w:ind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04-14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Неиспользованные специальные знаки (марки), листы (часть листа) от использованных марок, акты о порче марок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 год* 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 15 ПХ ЦИК РФ ГД 2016</w:t>
            </w:r>
          </w:p>
          <w:p>
            <w:pPr>
              <w:pStyle w:val="1415"/>
              <w:spacing w:lineRule="auto" w:line="240"/>
              <w:ind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*После официального опубликования итогов выборов. В случае обжалования итогов выборов сохраняются до вынесения окончательного решения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588" w:right="794" w:header="709" w:top="1134" w:footer="0" w:bottom="70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ultant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drawing>
        <wp:inline distT="0" distB="0" distL="0" distR="0">
          <wp:extent cx="400050" cy="723900"/>
          <wp:effectExtent l="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qFormat/>
    <w:rsid w:val="00b3494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</w:rPr>
  </w:style>
  <w:style w:type="paragraph" w:styleId="2">
    <w:name w:val="Heading 2"/>
    <w:basedOn w:val="Normal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semiHidden/>
    <w:unhideWhenUsed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Normal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Normal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link w:val="a6"/>
    <w:qFormat/>
    <w:rsid w:val="007f436a"/>
    <w:rPr>
      <w:rFonts w:ascii="Tahoma" w:hAnsi="Tahoma" w:eastAsia="Times New Roman" w:cs="Tahoma"/>
      <w:sz w:val="16"/>
      <w:szCs w:val="16"/>
    </w:rPr>
  </w:style>
  <w:style w:type="character" w:styleId="Style8" w:customStyle="1">
    <w:name w:val="Подпись Знак"/>
    <w:basedOn w:val="DefaultParagraphFont"/>
    <w:link w:val="aa"/>
    <w:qFormat/>
    <w:rsid w:val="00830c74"/>
    <w:rPr>
      <w:sz w:val="28"/>
    </w:rPr>
  </w:style>
  <w:style w:type="character" w:styleId="11" w:customStyle="1">
    <w:name w:val="Подпись Знак1"/>
    <w:basedOn w:val="DefaultParagraphFont"/>
    <w:link w:val="aa"/>
    <w:qFormat/>
    <w:rsid w:val="00830c74"/>
    <w:rPr>
      <w:rFonts w:eastAsia="Times New Roman"/>
      <w:sz w:val="28"/>
      <w:szCs w:val="28"/>
    </w:rPr>
  </w:style>
  <w:style w:type="character" w:styleId="21" w:customStyle="1">
    <w:name w:val="Основной текст 2 Знак"/>
    <w:basedOn w:val="DefaultParagraphFont"/>
    <w:link w:val="20"/>
    <w:qFormat/>
    <w:rsid w:val="00e13bcb"/>
    <w:rPr>
      <w:rFonts w:ascii="Times New Roman CYR" w:hAnsi="Times New Roman CYR" w:eastAsia="Times New Roman"/>
    </w:rPr>
  </w:style>
  <w:style w:type="character" w:styleId="Style9" w:customStyle="1">
    <w:name w:val="Основной текст Знак"/>
    <w:basedOn w:val="DefaultParagraphFont"/>
    <w:link w:val="ab"/>
    <w:qFormat/>
    <w:rsid w:val="004b70eb"/>
    <w:rPr>
      <w:rFonts w:eastAsia="Times New Roman"/>
      <w:sz w:val="28"/>
      <w:szCs w:val="28"/>
    </w:rPr>
  </w:style>
  <w:style w:type="character" w:styleId="31" w:customStyle="1">
    <w:name w:val="Основной текст 3 Знак"/>
    <w:basedOn w:val="DefaultParagraphFont"/>
    <w:link w:val="30"/>
    <w:qFormat/>
    <w:rsid w:val="00b76537"/>
    <w:rPr>
      <w:rFonts w:ascii="Times New Roman CYR" w:hAnsi="Times New Roman CYR" w:eastAsia="Times New Roman"/>
      <w:sz w:val="16"/>
      <w:szCs w:val="16"/>
    </w:rPr>
  </w:style>
  <w:style w:type="character" w:styleId="Strong">
    <w:name w:val="Strong"/>
    <w:qFormat/>
    <w:rsid w:val="00cd2c8b"/>
    <w:rPr>
      <w:rFonts w:ascii="Tahoma" w:hAnsi="Tahoma" w:cs="Tahoma"/>
      <w:b/>
      <w:bCs/>
      <w:sz w:val="18"/>
      <w:szCs w:val="18"/>
    </w:rPr>
  </w:style>
  <w:style w:type="character" w:styleId="Style10" w:customStyle="1">
    <w:name w:val="Название Знак"/>
    <w:basedOn w:val="DefaultParagraphFont"/>
    <w:link w:val="ae"/>
    <w:qFormat/>
    <w:rsid w:val="00b34948"/>
    <w:rPr>
      <w:rFonts w:ascii="Arial" w:hAnsi="Arial" w:eastAsia="Calibri" w:cs="Arial"/>
      <w:b/>
      <w:bCs/>
      <w:sz w:val="24"/>
      <w:szCs w:val="24"/>
      <w:lang w:eastAsia="en-US"/>
    </w:rPr>
  </w:style>
  <w:style w:type="character" w:styleId="12" w:customStyle="1">
    <w:name w:val="Заголовок 1 Знак"/>
    <w:basedOn w:val="DefaultParagraphFont"/>
    <w:link w:val="1"/>
    <w:qFormat/>
    <w:rsid w:val="00b349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2" w:customStyle="1">
    <w:name w:val="Основной текст с отступом 2 Знак"/>
    <w:basedOn w:val="DefaultParagraphFont"/>
    <w:link w:val="23"/>
    <w:qFormat/>
    <w:rsid w:val="00277dfc"/>
    <w:rPr>
      <w:rFonts w:eastAsia="Times New Roman"/>
      <w:sz w:val="28"/>
      <w:szCs w:val="28"/>
    </w:rPr>
  </w:style>
  <w:style w:type="character" w:styleId="Style11">
    <w:name w:val="Интернет-ссылка"/>
    <w:basedOn w:val="DefaultParagraphFont"/>
    <w:rsid w:val="00277dfc"/>
    <w:rPr>
      <w:color w:val="0000FF"/>
      <w:u w:val="single"/>
    </w:rPr>
  </w:style>
  <w:style w:type="character" w:styleId="Style12" w:customStyle="1">
    <w:name w:val="Текст сноски Знак"/>
    <w:basedOn w:val="DefaultParagraphFont"/>
    <w:link w:val="af4"/>
    <w:qFormat/>
    <w:rsid w:val="00277dfc"/>
    <w:rPr>
      <w:rFonts w:ascii="Times New Roman CYR" w:hAnsi="Times New Roman CYR" w:eastAsia="Times New Roman"/>
    </w:rPr>
  </w:style>
  <w:style w:type="character" w:styleId="Style13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sid w:val="00277dfc"/>
    <w:rPr>
      <w:vertAlign w:val="superscript"/>
    </w:rPr>
  </w:style>
  <w:style w:type="character" w:styleId="Style14" w:customStyle="1">
    <w:name w:val="Основной текст с отступом Знак"/>
    <w:basedOn w:val="DefaultParagraphFont"/>
    <w:link w:val="af7"/>
    <w:qFormat/>
    <w:rsid w:val="00277dfc"/>
    <w:rPr>
      <w:rFonts w:ascii="Times New Roman CYR" w:hAnsi="Times New Roman CYR" w:eastAsia="Times New Roman"/>
    </w:rPr>
  </w:style>
  <w:style w:type="character" w:styleId="81" w:customStyle="1">
    <w:name w:val="Заголовок 8 Знак"/>
    <w:basedOn w:val="DefaultParagraphFont"/>
    <w:link w:val="8"/>
    <w:qFormat/>
    <w:rsid w:val="00711296"/>
    <w:rPr>
      <w:rFonts w:eastAsia="Times New Roman"/>
      <w:i/>
      <w:iCs/>
      <w:sz w:val="24"/>
      <w:szCs w:val="24"/>
    </w:rPr>
  </w:style>
  <w:style w:type="character" w:styleId="Pagenumber">
    <w:name w:val="page number"/>
    <w:basedOn w:val="DefaultParagraphFont"/>
    <w:qFormat/>
    <w:rsid w:val="00711296"/>
    <w:rPr/>
  </w:style>
  <w:style w:type="character" w:styleId="FootnoteTextChar" w:customStyle="1">
    <w:name w:val="Footnote Text Char"/>
    <w:qFormat/>
    <w:locked/>
    <w:rsid w:val="00711296"/>
    <w:rPr>
      <w:lang w:val="ru-RU" w:eastAsia="ru-RU" w:bidi="ar-SA"/>
    </w:rPr>
  </w:style>
  <w:style w:type="character" w:styleId="Style15" w:customStyle="1">
    <w:name w:val="Верхний колонтитул Знак"/>
    <w:basedOn w:val="DefaultParagraphFont"/>
    <w:link w:val="a3"/>
    <w:uiPriority w:val="99"/>
    <w:qFormat/>
    <w:rsid w:val="00711296"/>
    <w:rPr>
      <w:rFonts w:eastAsia="Times New Roman"/>
      <w:sz w:val="28"/>
      <w:szCs w:val="28"/>
    </w:rPr>
  </w:style>
  <w:style w:type="character" w:styleId="Style16" w:customStyle="1">
    <w:name w:val="Текст концевой сноски Знак"/>
    <w:basedOn w:val="DefaultParagraphFont"/>
    <w:link w:val="afe"/>
    <w:qFormat/>
    <w:rsid w:val="00711296"/>
    <w:rPr>
      <w:rFonts w:eastAsia="Times New Roman"/>
    </w:rPr>
  </w:style>
  <w:style w:type="character" w:styleId="41" w:customStyle="1">
    <w:name w:val="Заголовок 4 Знак"/>
    <w:basedOn w:val="DefaultParagraphFont"/>
    <w:link w:val="4"/>
    <w:semiHidden/>
    <w:qFormat/>
    <w:rsid w:val="00dc78fe"/>
    <w:rPr>
      <w:rFonts w:ascii="Calibri" w:hAnsi="Calibri" w:eastAsia="Times New Roman"/>
      <w:b/>
      <w:bCs/>
      <w:sz w:val="28"/>
      <w:szCs w:val="28"/>
    </w:rPr>
  </w:style>
  <w:style w:type="character" w:styleId="61" w:customStyle="1">
    <w:name w:val="Заголовок 6 Знак"/>
    <w:basedOn w:val="DefaultParagraphFont"/>
    <w:link w:val="6"/>
    <w:qFormat/>
    <w:rsid w:val="00da14b9"/>
    <w:rPr>
      <w:rFonts w:eastAsia="Times New Roman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qFormat/>
    <w:rsid w:val="00da14b9"/>
    <w:rPr>
      <w:rFonts w:eastAsia="Times New Roman"/>
      <w:sz w:val="24"/>
      <w:szCs w:val="24"/>
    </w:rPr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sz w:val="28"/>
    </w:rPr>
  </w:style>
  <w:style w:type="character" w:styleId="ListLabel3">
    <w:name w:val="ListLabel 3"/>
    <w:qFormat/>
    <w:rPr>
      <w:sz w:val="28"/>
    </w:rPr>
  </w:style>
  <w:style w:type="character" w:styleId="ListLabel4">
    <w:name w:val="ListLabel 4"/>
    <w:qFormat/>
    <w:rPr>
      <w:sz w:val="28"/>
    </w:rPr>
  </w:style>
  <w:style w:type="character" w:styleId="ListLabel5">
    <w:name w:val="ListLabel 5"/>
    <w:qFormat/>
    <w:rPr>
      <w:sz w:val="28"/>
    </w:rPr>
  </w:style>
  <w:style w:type="character" w:styleId="ListLabel6">
    <w:name w:val="ListLabel 6"/>
    <w:qFormat/>
    <w:rPr>
      <w:sz w:val="28"/>
    </w:rPr>
  </w:style>
  <w:style w:type="character" w:styleId="ListLabel7">
    <w:name w:val="ListLabel 7"/>
    <w:qFormat/>
    <w:rPr>
      <w:sz w:val="28"/>
    </w:rPr>
  </w:style>
  <w:style w:type="character" w:styleId="ListLabel8">
    <w:name w:val="ListLabel 8"/>
    <w:qFormat/>
    <w:rPr>
      <w:sz w:val="28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color w:val="auto"/>
    </w:rPr>
  </w:style>
  <w:style w:type="character" w:styleId="ListLabel12">
    <w:name w:val="ListLabel 12"/>
    <w:qFormat/>
    <w:rPr>
      <w:color w:val="auto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b w:val="fals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8">
    <w:name w:val="Body Text"/>
    <w:basedOn w:val="Normal"/>
    <w:link w:val="ac"/>
    <w:rsid w:val="004b70eb"/>
    <w:pPr>
      <w:spacing w:before="0" w:after="12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Header"/>
    <w:basedOn w:val="Normal"/>
    <w:link w:val="a4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qFormat/>
    <w:rsid w:val="00e6572e"/>
    <w:pPr>
      <w:overflowPunct w:val="fals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7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a7227"/>
    <w:pPr>
      <w:spacing w:before="0" w:after="0"/>
      <w:ind w:left="720" w:hanging="0"/>
      <w:contextualSpacing/>
    </w:pPr>
    <w:rPr/>
  </w:style>
  <w:style w:type="paragraph" w:styleId="Style24">
    <w:name w:val="Signature"/>
    <w:basedOn w:val="Normal"/>
    <w:link w:val="a9"/>
    <w:rsid w:val="00830c74"/>
    <w:pPr>
      <w:jc w:val="both"/>
    </w:pPr>
    <w:rPr>
      <w:rFonts w:eastAsia="MS Mincho"/>
      <w:szCs w:val="20"/>
    </w:rPr>
  </w:style>
  <w:style w:type="paragraph" w:styleId="BodyText2">
    <w:name w:val="Body Text 2"/>
    <w:basedOn w:val="Normal"/>
    <w:link w:val="22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1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qFormat/>
    <w:rsid w:val="00cd2c8b"/>
    <w:pPr>
      <w:spacing w:lineRule="auto" w:line="360"/>
      <w:ind w:firstLine="709"/>
      <w:jc w:val="both"/>
    </w:pPr>
    <w:rPr/>
  </w:style>
  <w:style w:type="paragraph" w:styleId="Style25">
    <w:name w:val="Title"/>
    <w:basedOn w:val="Normal"/>
    <w:link w:val="af"/>
    <w:qFormat/>
    <w:rsid w:val="00b34948"/>
    <w:pPr>
      <w:spacing w:lineRule="auto" w:line="276" w:before="0" w:after="200"/>
    </w:pPr>
    <w:rPr>
      <w:rFonts w:ascii="Arial" w:hAnsi="Arial" w:eastAsia="Calibri" w:cs="Arial"/>
      <w:b/>
      <w:bCs/>
      <w:sz w:val="24"/>
      <w:szCs w:val="24"/>
      <w:lang w:eastAsia="en-US"/>
    </w:rPr>
  </w:style>
  <w:style w:type="paragraph" w:styleId="Style26" w:customStyle="1">
    <w:name w:val="Документ ИКСО"/>
    <w:basedOn w:val="Normal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27" w:customStyle="1">
    <w:name w:val="Знак Знак Знак Знак"/>
    <w:basedOn w:val="Normal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qFormat/>
    <w:rsid w:val="00eb28ef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4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qFormat/>
    <w:rsid w:val="00277dfc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Style28">
    <w:name w:val="Footnote Text"/>
    <w:basedOn w:val="Normal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9">
    <w:name w:val="Body Text Indent"/>
    <w:basedOn w:val="Normal"/>
    <w:link w:val="af8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qFormat/>
    <w:rsid w:val="00711296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3" w:customStyle="1">
    <w:name w:val="Обычный2"/>
    <w:qFormat/>
    <w:rsid w:val="007112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0" w:customStyle="1">
    <w:name w:val="текст сноски"/>
    <w:basedOn w:val="Normal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2" w:customStyle="1">
    <w:name w:val="çàãîëîâîê 6"/>
    <w:basedOn w:val="Normal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1" w:customStyle="1">
    <w:name w:val="Содерж"/>
    <w:basedOn w:val="Normal"/>
    <w:qFormat/>
    <w:rsid w:val="00711296"/>
    <w:pPr>
      <w:widowControl w:val="false"/>
      <w:spacing w:before="0" w:after="120"/>
    </w:pPr>
    <w:rPr/>
  </w:style>
  <w:style w:type="paragraph" w:styleId="24" w:customStyle="1">
    <w:name w:val="заголовок 2"/>
    <w:basedOn w:val="Normal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qFormat/>
    <w:rsid w:val="00711296"/>
    <w:pPr>
      <w:spacing w:lineRule="auto" w:line="360"/>
      <w:ind w:firstLine="720"/>
      <w:jc w:val="both"/>
    </w:pPr>
    <w:rPr/>
  </w:style>
  <w:style w:type="paragraph" w:styleId="Style32" w:customStyle="1">
    <w:name w:val="Îáû÷íû"/>
    <w:qFormat/>
    <w:rsid w:val="007112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qFormat/>
    <w:rsid w:val="00711296"/>
    <w:pPr>
      <w:jc w:val="both"/>
    </w:pPr>
    <w:rPr/>
  </w:style>
  <w:style w:type="paragraph" w:styleId="Style33">
    <w:name w:val="Endnote Text"/>
    <w:basedOn w:val="Normal"/>
    <w:link w:val="aff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2" w:customStyle="1">
    <w:name w:val="Обычный3"/>
    <w:qFormat/>
    <w:rsid w:val="008127e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pt" w:customStyle="1">
    <w:name w:val="Обычный + 11 pt"/>
    <w:basedOn w:val="Normal"/>
    <w:qFormat/>
    <w:rsid w:val="008d728a"/>
    <w:pPr>
      <w:keepLines/>
    </w:pPr>
    <w:rPr>
      <w:b/>
      <w:sz w:val="22"/>
      <w:szCs w:val="20"/>
    </w:rPr>
  </w:style>
  <w:style w:type="paragraph" w:styleId="Style34" w:customStyle="1">
    <w:name w:val="Адресат"/>
    <w:basedOn w:val="Style18"/>
    <w:qFormat/>
    <w:rsid w:val="00b46972"/>
    <w:pPr>
      <w:spacing w:before="120" w:after="0"/>
      <w:jc w:val="left"/>
    </w:pPr>
    <w:rPr>
      <w:rFonts w:ascii="Times New Roman CYR" w:hAnsi="Times New Roman CYR"/>
    </w:rPr>
  </w:style>
  <w:style w:type="paragraph" w:styleId="25" w:customStyle="1">
    <w:name w:val="???????2"/>
    <w:qFormat/>
    <w:rsid w:val="00b23d7c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212" w:customStyle="1">
    <w:name w:val="???????? ????? 21"/>
    <w:basedOn w:val="25"/>
    <w:qFormat/>
    <w:rsid w:val="00b23d7c"/>
    <w:pPr>
      <w:jc w:val="center"/>
    </w:pPr>
    <w:rPr>
      <w:sz w:val="24"/>
    </w:rPr>
  </w:style>
  <w:style w:type="paragraph" w:styleId="Style35" w:customStyle="1">
    <w:name w:val="???????"/>
    <w:qFormat/>
    <w:rsid w:val="00b23d7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2" w:customStyle="1">
    <w:name w:val="Основной текст1"/>
    <w:basedOn w:val="Normal"/>
    <w:qFormat/>
    <w:rsid w:val="00b23d7c"/>
    <w:pPr>
      <w:widowControl w:val="false"/>
      <w:jc w:val="left"/>
    </w:pPr>
    <w:rPr>
      <w:i/>
      <w:sz w:val="24"/>
      <w:szCs w:val="20"/>
    </w:rPr>
  </w:style>
  <w:style w:type="paragraph" w:styleId="Style36">
    <w:name w:val="Содержимое таблицы"/>
    <w:basedOn w:val="Normal"/>
    <w:qFormat/>
    <w:pPr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b34948"/>
    <w:rPr>
      <w:rFonts w:asciiTheme="minorHAnsi" w:hAnsiTheme="minorHAnsi" w:eastAsiaTheme="minorEastAsia" w:cstheme="minorBidi"/>
      <w:sz w:val="22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31</TotalTime>
  <Application>LibreOffice/6.0.7.3$Linux_x86 LibreOffice_project/00m0$Build-3</Application>
  <Pages>4</Pages>
  <Words>631</Words>
  <Characters>4065</Characters>
  <CharactersWithSpaces>4616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2019-03-26T10:02:00Z</dcterms:created>
  <dc:creator>User</dc:creator>
  <dc:description/>
  <dc:language>ru-RU</dc:language>
  <cp:lastModifiedBy/>
  <cp:lastPrinted>2019-06-05T10:30:50Z</cp:lastPrinted>
  <dcterms:modified xsi:type="dcterms:W3CDTF">2019-06-20T11:13:20Z</dcterms:modified>
  <cp:revision>9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