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1C3AAC" w:rsidP="001C3AAC">
            <w:pPr>
              <w:widowControl w:val="0"/>
              <w:ind w:firstLine="709"/>
              <w:jc w:val="left"/>
            </w:pPr>
            <w:r>
              <w:t>24 июня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C3AA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1C3AAC">
              <w:t>10/63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051289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 </w:t>
      </w:r>
      <w:r w:rsidR="00A655BD">
        <w:rPr>
          <w:b/>
        </w:rPr>
        <w:t>Об объеме сведений, доводимых до избирателей о кандидатах на</w:t>
      </w:r>
      <w:r w:rsidR="00EB298B" w:rsidRPr="00A362B0">
        <w:rPr>
          <w:spacing w:val="8"/>
        </w:rPr>
        <w:t xml:space="preserve"> </w:t>
      </w:r>
      <w:r w:rsidR="00EB298B" w:rsidRPr="00ED3E65">
        <w:rPr>
          <w:b/>
          <w:spacing w:val="8"/>
        </w:rPr>
        <w:t>выбор</w:t>
      </w:r>
      <w:r w:rsidR="00A655BD">
        <w:rPr>
          <w:b/>
          <w:spacing w:val="8"/>
        </w:rPr>
        <w:t>ах</w:t>
      </w:r>
      <w:r w:rsidR="00EB298B" w:rsidRPr="00051289">
        <w:rPr>
          <w:b/>
          <w:bCs/>
        </w:rPr>
        <w:t xml:space="preserve"> </w:t>
      </w:r>
      <w:r w:rsidR="002836E5" w:rsidRPr="00051289">
        <w:rPr>
          <w:b/>
          <w:bCs/>
        </w:rPr>
        <w:t>депу</w:t>
      </w:r>
      <w:r w:rsidR="00EB298B">
        <w:rPr>
          <w:b/>
          <w:bCs/>
        </w:rPr>
        <w:t xml:space="preserve">татов </w:t>
      </w:r>
      <w:r w:rsidR="001C3AAC">
        <w:rPr>
          <w:b/>
          <w:bCs/>
        </w:rPr>
        <w:t>Дум Таборинского, Кузнецовского сельских поселений 10 сентября 2017 года</w:t>
      </w:r>
    </w:p>
    <w:p w:rsidR="00DC78FE" w:rsidRDefault="00DC78FE" w:rsidP="00DC78FE">
      <w:pPr>
        <w:spacing w:line="360" w:lineRule="auto"/>
        <w:jc w:val="both"/>
      </w:pPr>
    </w:p>
    <w:p w:rsidR="00C46ED8" w:rsidRPr="00A655BD" w:rsidRDefault="00A655BD" w:rsidP="00A655BD">
      <w:pPr>
        <w:spacing w:line="360" w:lineRule="auto"/>
        <w:ind w:firstLine="709"/>
        <w:jc w:val="both"/>
      </w:pPr>
      <w:r w:rsidRPr="00A655BD">
        <w:t xml:space="preserve">В целях информирования избирателей </w:t>
      </w:r>
      <w:r w:rsidR="001C3AAC">
        <w:t>Таборинского, Кузнецовского</w:t>
      </w:r>
      <w:r w:rsidRPr="00A655BD">
        <w:t xml:space="preserve"> сельск</w:t>
      </w:r>
      <w:r w:rsidR="001C3AAC">
        <w:t>их</w:t>
      </w:r>
      <w:r w:rsidRPr="00A655BD">
        <w:t xml:space="preserve"> поселени</w:t>
      </w:r>
      <w:r w:rsidR="001C3AAC">
        <w:t>й</w:t>
      </w:r>
      <w:r w:rsidRPr="00A655BD">
        <w:t xml:space="preserve"> о кандидатах в депутаты </w:t>
      </w:r>
      <w:r w:rsidR="001C3AAC" w:rsidRPr="001C3AAC">
        <w:rPr>
          <w:bCs/>
        </w:rPr>
        <w:t>Дум Таборинского, Кузнецовского сельских поселений 10 сентября 2017 года</w:t>
      </w:r>
      <w:r w:rsidRPr="00A655BD">
        <w:t>, в соответствии с пунктом  7 статьи 44, подпунктом 1 пункта 3 статьи 77  Избирательного кодекса Свердловской области</w:t>
      </w:r>
      <w:r w:rsidR="007805E6" w:rsidRPr="00A655BD">
        <w:t xml:space="preserve">, </w:t>
      </w:r>
      <w:r w:rsidR="00C46ED8" w:rsidRPr="00A655BD">
        <w:t xml:space="preserve">Таборинская районная территориальная избирательная комиссия </w:t>
      </w:r>
      <w:r w:rsidR="00C00C1A" w:rsidRPr="00A655BD">
        <w:rPr>
          <w:b/>
          <w:spacing w:val="20"/>
        </w:rPr>
        <w:t>решила</w:t>
      </w:r>
      <w:r w:rsidR="00C46ED8" w:rsidRPr="00A655BD">
        <w:rPr>
          <w:b/>
        </w:rPr>
        <w:t>:</w:t>
      </w:r>
      <w:r w:rsidR="00C46ED8" w:rsidRPr="00A655BD">
        <w:t xml:space="preserve"> </w:t>
      </w:r>
    </w:p>
    <w:p w:rsidR="00A655BD" w:rsidRPr="00A655BD" w:rsidRDefault="00A655BD" w:rsidP="00A655BD">
      <w:pPr>
        <w:pStyle w:val="af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5BD">
        <w:rPr>
          <w:rFonts w:ascii="Times New Roman" w:hAnsi="Times New Roman"/>
          <w:bCs/>
          <w:sz w:val="28"/>
          <w:szCs w:val="28"/>
        </w:rPr>
        <w:t xml:space="preserve">1. </w:t>
      </w:r>
      <w:r w:rsidRPr="00A655BD">
        <w:rPr>
          <w:rFonts w:ascii="Times New Roman" w:hAnsi="Times New Roman"/>
          <w:sz w:val="28"/>
          <w:szCs w:val="28"/>
        </w:rPr>
        <w:t xml:space="preserve">Установить следующий объем сведений, доводимых до избирателей о кандидатах </w:t>
      </w:r>
      <w:r>
        <w:rPr>
          <w:rFonts w:ascii="Times New Roman" w:hAnsi="Times New Roman"/>
          <w:sz w:val="28"/>
          <w:szCs w:val="28"/>
        </w:rPr>
        <w:t xml:space="preserve">в депутаты </w:t>
      </w:r>
      <w:r w:rsidR="001C3AAC" w:rsidRPr="001C3AAC">
        <w:rPr>
          <w:bCs/>
          <w:sz w:val="28"/>
          <w:szCs w:val="28"/>
        </w:rPr>
        <w:t>Дум Таборинского, Кузнецовского сельских поселений</w:t>
      </w:r>
      <w:r w:rsidRPr="00A655BD">
        <w:rPr>
          <w:rFonts w:ascii="Times New Roman" w:hAnsi="Times New Roman"/>
          <w:sz w:val="28"/>
          <w:szCs w:val="28"/>
        </w:rPr>
        <w:t>:</w:t>
      </w:r>
    </w:p>
    <w:p w:rsidR="00A655BD" w:rsidRDefault="00A655BD" w:rsidP="00A655BD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1) биографические данные кандидатов: 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фамилия, имя, отчество;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дата и место рождения;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место жительства (наименование субъекта Российской Федерации,  населенного пункта);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уровень профессионального образования кандидата, наименование образовательной организации и год окончания обучения;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если кандидат является депутатом, но работает на непостоянной основе, сведения об этом одновременно с указанием наименования представительного </w:t>
      </w:r>
      <w:r>
        <w:lastRenderedPageBreak/>
        <w:t>органа;</w:t>
      </w:r>
    </w:p>
    <w:p w:rsidR="00A655BD" w:rsidRDefault="00A655BD" w:rsidP="00A655B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сведения о принадлежности к политической партии (иному общественному объединению) и статусе в ней (в случае,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объединению);</w:t>
      </w:r>
    </w:p>
    <w:p w:rsidR="00A655BD" w:rsidRDefault="00A655BD" w:rsidP="00A655B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18"/>
        </w:rPr>
      </w:pPr>
      <w:r>
        <w:rPr>
          <w:kern w:val="18"/>
        </w:rPr>
        <w:t>2) способ выдвижения кандидата;</w:t>
      </w:r>
    </w:p>
    <w:p w:rsidR="00A655BD" w:rsidRDefault="00A655BD" w:rsidP="00A655BD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>3) информация о фактах представления кандидатами недостоверных сведений, предусмотренных пунктами 1 и 2 статьи 44 Избирательного кодекса Свердловской области (если такая информация имеется);</w:t>
      </w:r>
    </w:p>
    <w:p w:rsidR="00A655BD" w:rsidRDefault="00A655BD" w:rsidP="00A655BD">
      <w:pPr>
        <w:pStyle w:val="ConsNormal"/>
        <w:spacing w:line="360" w:lineRule="auto"/>
        <w:ind w:firstLine="540"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 xml:space="preserve">4) сведения о судимостях кандидата (в случае наличия у зарегистрированного кандидата неснятой и непогашенной судимости). </w:t>
      </w:r>
    </w:p>
    <w:p w:rsidR="00A655BD" w:rsidRDefault="00A655BD" w:rsidP="00A655BD">
      <w:pPr>
        <w:pStyle w:val="af1"/>
      </w:pPr>
      <w:r>
        <w:t>2. Направить настоящее решение органам местн</w:t>
      </w:r>
      <w:r w:rsidR="001C3AAC">
        <w:t xml:space="preserve">ого самоуправления Таборинского, Кузнецовского </w:t>
      </w:r>
      <w:r>
        <w:t>сельского поселения, Избирательной комиссии Свердловской области.</w:t>
      </w:r>
    </w:p>
    <w:p w:rsidR="00A655BD" w:rsidRDefault="00A655BD" w:rsidP="00A655BD">
      <w:pPr>
        <w:pStyle w:val="af1"/>
      </w:pPr>
      <w:r>
        <w:t>3. Разместить настоящее решение на сайте  Таборинской районной территориальной избирательной.</w:t>
      </w:r>
    </w:p>
    <w:p w:rsidR="007805E6" w:rsidRDefault="00A655BD" w:rsidP="00A655BD">
      <w:pPr>
        <w:pStyle w:val="a8"/>
        <w:widowControl w:val="0"/>
        <w:spacing w:line="360" w:lineRule="auto"/>
        <w:ind w:left="0" w:firstLine="709"/>
        <w:jc w:val="both"/>
      </w:pPr>
      <w:r>
        <w:t>4. Контроль исполнения настоящего решения возложить на секретаря комиссии  В.А.Владимирову</w:t>
      </w:r>
    </w:p>
    <w:p w:rsidR="003103D1" w:rsidRDefault="003103D1" w:rsidP="00EB298B">
      <w:pPr>
        <w:pStyle w:val="a8"/>
        <w:widowControl w:val="0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sectPr w:rsidR="003103D1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6D" w:rsidRDefault="0078456D">
      <w:r>
        <w:separator/>
      </w:r>
    </w:p>
  </w:endnote>
  <w:endnote w:type="continuationSeparator" w:id="1">
    <w:p w:rsidR="0078456D" w:rsidRDefault="0078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6D" w:rsidRDefault="0078456D">
      <w:r>
        <w:separator/>
      </w:r>
    </w:p>
  </w:footnote>
  <w:footnote w:type="continuationSeparator" w:id="1">
    <w:p w:rsidR="0078456D" w:rsidRDefault="00784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137589"/>
    <w:rsid w:val="00147288"/>
    <w:rsid w:val="00162B28"/>
    <w:rsid w:val="001640BC"/>
    <w:rsid w:val="00172DB0"/>
    <w:rsid w:val="001A60A6"/>
    <w:rsid w:val="001C1665"/>
    <w:rsid w:val="001C3AAC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04A6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8456D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F64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5BD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CF737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857A7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2017-06-23T06:06:00Z</dcterms:created>
  <dcterms:modified xsi:type="dcterms:W3CDTF">2017-06-23T06:06:00Z</dcterms:modified>
</cp:coreProperties>
</file>