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009BF" w:rsidP="004356A7">
            <w:pPr>
              <w:widowControl w:val="0"/>
              <w:ind w:firstLine="709"/>
              <w:jc w:val="left"/>
            </w:pPr>
            <w:r>
              <w:t>31</w:t>
            </w:r>
            <w:r w:rsidR="0086497C">
              <w:t xml:space="preserve"> </w:t>
            </w:r>
            <w:r w:rsidR="004356A7">
              <w:t>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30D2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356A7">
              <w:t>26/23</w:t>
            </w:r>
            <w:r w:rsidR="00F30D2C">
              <w:t>1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782141" w:rsidP="0086497C">
      <w:pPr>
        <w:rPr>
          <w:b/>
        </w:rPr>
      </w:pPr>
      <w:r w:rsidRPr="0086143E">
        <w:rPr>
          <w:rFonts w:eastAsia="MS Mincho"/>
          <w:b/>
        </w:rPr>
        <w:t xml:space="preserve">О распределении избирательных бюллетеней для голосования на выборах депутатов Государственной Думы Федерального Собрания Российской Федерации седьмого созыва </w:t>
      </w:r>
      <w:r>
        <w:rPr>
          <w:rFonts w:eastAsia="MS Mincho"/>
          <w:b/>
        </w:rPr>
        <w:t>участковым</w:t>
      </w:r>
      <w:r w:rsidRPr="0086143E">
        <w:rPr>
          <w:rFonts w:eastAsia="MS Mincho"/>
          <w:b/>
        </w:rPr>
        <w:t xml:space="preserve"> избирательным комиссиям</w:t>
      </w:r>
      <w:r>
        <w:rPr>
          <w:rFonts w:eastAsia="MS Mincho"/>
          <w:b/>
        </w:rPr>
        <w:t xml:space="preserve"> </w:t>
      </w:r>
      <w:r w:rsidRPr="00137467">
        <w:rPr>
          <w:b/>
        </w:rPr>
        <w:t xml:space="preserve">и в резерв </w:t>
      </w:r>
      <w:r>
        <w:rPr>
          <w:b/>
        </w:rPr>
        <w:t>Таборинской районной</w:t>
      </w:r>
      <w:r w:rsidRPr="00137467">
        <w:rPr>
          <w:b/>
        </w:rPr>
        <w:t xml:space="preserve"> территориальной избирательной комиссии</w:t>
      </w:r>
    </w:p>
    <w:p w:rsidR="00DC78FE" w:rsidRDefault="0086497C" w:rsidP="00782141">
      <w:pPr>
        <w:spacing w:after="120"/>
      </w:pPr>
      <w:r>
        <w:rPr>
          <w:b/>
        </w:rPr>
        <w:t xml:space="preserve"> </w:t>
      </w:r>
    </w:p>
    <w:p w:rsidR="00CC78F2" w:rsidRPr="00782141" w:rsidRDefault="00782141" w:rsidP="007012D8">
      <w:pPr>
        <w:pStyle w:val="af1"/>
        <w:spacing w:after="120" w:line="240" w:lineRule="auto"/>
        <w:rPr>
          <w:b/>
          <w:bCs/>
        </w:rPr>
      </w:pPr>
      <w:r w:rsidRPr="00782141">
        <w:t>В соответствии со статьей 79 Федерального закона "О выборах депутатов Государственной Думы Федерального Собрания Российской Федерации", постановлением Центральной избирательной комиссии Российской Федерации от 25 мая 2016 года № 8/72-7 "О вопросах, связанных с изготовлением и доставкой избирательных бюллетеней для голосования на выборах депутатов Государственной Думы Федерального Собрания Российской Федерации седьмого созыва", Постановлением Избирательной комиссии Свердловской области от 12 августа 2016 года № 27/268  "О вопросах изготовления и передачи избирательных бюллетеней для голосования на выборах депутатов Государственной Думы Федерального Собрания Российской Федерации седьмого созыва,  решением Серовской городской территориальной избирательной комиссии</w:t>
      </w:r>
      <w:r w:rsidRPr="00782141">
        <w:rPr>
          <w:b/>
        </w:rPr>
        <w:t xml:space="preserve"> </w:t>
      </w:r>
      <w:r w:rsidRPr="00782141">
        <w:t>с полномочиями окружной избирательной комиссии по выборам депутатов Государственной Думы Федерального Собрания Российской Федерации Свердловская область – Серовский одномандатный избирательный округ № 174 от 17 августа 2016 г. № 29/75 «</w:t>
      </w:r>
      <w:r w:rsidRPr="00782141">
        <w:rPr>
          <w:rFonts w:eastAsia="MS Mincho"/>
        </w:rPr>
        <w:t>О распределении избирательных бюллетеней для голосования на выборах депутатов Государственной Думы Федерального Собрания Российской Федерации седьмого созыва по участковым избирательным комиссиям одномандатного избирательного округа № 174 "Свердловская область - Серовский одномандатный избирательный округ"</w:t>
      </w:r>
      <w:r w:rsidR="008009BF" w:rsidRPr="00782141">
        <w:t>,</w:t>
      </w:r>
      <w:r w:rsidR="00A04183" w:rsidRPr="00782141">
        <w:rPr>
          <w:rFonts w:ascii="Times New Roman" w:hAnsi="Times New Roman"/>
        </w:rPr>
        <w:t xml:space="preserve"> </w:t>
      </w:r>
      <w:r w:rsidR="00CC78F2" w:rsidRPr="00782141">
        <w:rPr>
          <w:rFonts w:ascii="Times New Roman" w:hAnsi="Times New Roman"/>
        </w:rPr>
        <w:t>Таборинская</w:t>
      </w:r>
      <w:r w:rsidR="00CC78F2" w:rsidRPr="00782141">
        <w:t xml:space="preserve"> районная территориальная избирательная комиссия </w:t>
      </w:r>
      <w:r w:rsidR="00CC78F2" w:rsidRPr="00782141">
        <w:rPr>
          <w:b/>
          <w:bCs/>
        </w:rPr>
        <w:t>решила:</w:t>
      </w:r>
    </w:p>
    <w:p w:rsidR="00782141" w:rsidRPr="00782141" w:rsidRDefault="00782141" w:rsidP="007012D8">
      <w:pPr>
        <w:pStyle w:val="a8"/>
        <w:numPr>
          <w:ilvl w:val="0"/>
          <w:numId w:val="14"/>
        </w:numPr>
        <w:tabs>
          <w:tab w:val="clear" w:pos="1144"/>
          <w:tab w:val="num" w:pos="0"/>
        </w:tabs>
        <w:spacing w:after="120"/>
        <w:ind w:left="0" w:firstLine="709"/>
        <w:jc w:val="both"/>
      </w:pPr>
      <w:r w:rsidRPr="00782141">
        <w:t xml:space="preserve">Утвердить распределение избирательных бюллетеней для голосования на выборах депутатов Государственной Думы Федерального Собрания Российской Федерации седьмого созыва </w:t>
      </w:r>
      <w:r w:rsidRPr="00782141">
        <w:rPr>
          <w:rFonts w:eastAsia="MS Mincho"/>
          <w:b/>
        </w:rPr>
        <w:t>у</w:t>
      </w:r>
      <w:r w:rsidRPr="00782141">
        <w:t xml:space="preserve">частковым избирательным комиссиям и в резерв </w:t>
      </w:r>
      <w:r>
        <w:t>Таборинской</w:t>
      </w:r>
      <w:r w:rsidRPr="00782141">
        <w:t xml:space="preserve"> районной территориальной избирательной комиссии (прилагается).</w:t>
      </w:r>
    </w:p>
    <w:p w:rsidR="00782141" w:rsidRPr="00782141" w:rsidRDefault="00782141" w:rsidP="007012D8">
      <w:pPr>
        <w:pStyle w:val="af7"/>
        <w:numPr>
          <w:ilvl w:val="0"/>
          <w:numId w:val="14"/>
        </w:numPr>
        <w:tabs>
          <w:tab w:val="clear" w:pos="1144"/>
          <w:tab w:val="num" w:pos="0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82141">
        <w:rPr>
          <w:sz w:val="28"/>
          <w:szCs w:val="28"/>
        </w:rPr>
        <w:t>Произвести пересчет и передачу 16 сентября 2016 года избирательных бюллетеней, полученных от Серовской городской территориальной избирательной комиссии</w:t>
      </w:r>
      <w:r w:rsidRPr="00782141">
        <w:rPr>
          <w:b/>
          <w:sz w:val="28"/>
          <w:szCs w:val="28"/>
        </w:rPr>
        <w:t xml:space="preserve"> </w:t>
      </w:r>
      <w:r w:rsidRPr="00782141">
        <w:rPr>
          <w:sz w:val="28"/>
          <w:szCs w:val="28"/>
        </w:rPr>
        <w:t xml:space="preserve">с полномочиями окружной </w:t>
      </w:r>
      <w:r w:rsidRPr="00782141">
        <w:rPr>
          <w:sz w:val="28"/>
          <w:szCs w:val="28"/>
        </w:rPr>
        <w:lastRenderedPageBreak/>
        <w:t xml:space="preserve">избирательной комиссии по выборам депутатов Государственной Думы Федерального Собрания Российской Федерации Свердловская область – Серовский одномандатный избирательный округ № 174 </w:t>
      </w:r>
      <w:r w:rsidRPr="00782141">
        <w:rPr>
          <w:rFonts w:eastAsia="MS Mincho"/>
          <w:b/>
          <w:sz w:val="28"/>
          <w:szCs w:val="28"/>
        </w:rPr>
        <w:t>у</w:t>
      </w:r>
      <w:r w:rsidRPr="00782141">
        <w:rPr>
          <w:sz w:val="28"/>
          <w:szCs w:val="28"/>
        </w:rPr>
        <w:t>частковым избирательным комиссиям</w:t>
      </w:r>
      <w:r w:rsidRPr="00782141">
        <w:rPr>
          <w:rFonts w:cs="Times New Roman CYR"/>
          <w:sz w:val="28"/>
          <w:szCs w:val="28"/>
        </w:rPr>
        <w:t>.</w:t>
      </w:r>
    </w:p>
    <w:p w:rsidR="00782141" w:rsidRPr="00782141" w:rsidRDefault="00782141" w:rsidP="007012D8">
      <w:pPr>
        <w:pStyle w:val="af7"/>
        <w:numPr>
          <w:ilvl w:val="0"/>
          <w:numId w:val="14"/>
        </w:numPr>
        <w:tabs>
          <w:tab w:val="clear" w:pos="1144"/>
          <w:tab w:val="num" w:pos="0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82141">
        <w:rPr>
          <w:sz w:val="28"/>
          <w:szCs w:val="28"/>
        </w:rPr>
        <w:t xml:space="preserve">Передать </w:t>
      </w:r>
      <w:r w:rsidR="001845C2">
        <w:rPr>
          <w:sz w:val="28"/>
          <w:szCs w:val="28"/>
        </w:rPr>
        <w:t xml:space="preserve">часть </w:t>
      </w:r>
      <w:r w:rsidRPr="00782141">
        <w:rPr>
          <w:sz w:val="28"/>
          <w:szCs w:val="28"/>
        </w:rPr>
        <w:t>избирательны</w:t>
      </w:r>
      <w:r w:rsidR="001845C2">
        <w:rPr>
          <w:sz w:val="28"/>
          <w:szCs w:val="28"/>
        </w:rPr>
        <w:t>х бюллетеней</w:t>
      </w:r>
      <w:r w:rsidRPr="00782141">
        <w:rPr>
          <w:sz w:val="28"/>
          <w:szCs w:val="28"/>
        </w:rPr>
        <w:t xml:space="preserve"> на выборах депутатов Государственной Думы Федерального Собрания Российской Федерации седьмого созыва участков</w:t>
      </w:r>
      <w:r>
        <w:rPr>
          <w:sz w:val="28"/>
          <w:szCs w:val="28"/>
        </w:rPr>
        <w:t>ым</w:t>
      </w:r>
      <w:r w:rsidRPr="0078214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ым</w:t>
      </w:r>
      <w:r w:rsidRPr="0078214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Pr="0078214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78214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782141">
        <w:rPr>
          <w:sz w:val="28"/>
          <w:szCs w:val="28"/>
        </w:rPr>
        <w:t xml:space="preserve"> № </w:t>
      </w:r>
      <w:r w:rsidR="001845C2">
        <w:rPr>
          <w:sz w:val="28"/>
          <w:szCs w:val="28"/>
        </w:rPr>
        <w:t xml:space="preserve">879, </w:t>
      </w:r>
      <w:r>
        <w:rPr>
          <w:sz w:val="28"/>
          <w:szCs w:val="28"/>
        </w:rPr>
        <w:t>880,883,884,886,887</w:t>
      </w:r>
      <w:r w:rsidRPr="00782141">
        <w:rPr>
          <w:sz w:val="28"/>
          <w:szCs w:val="28"/>
        </w:rPr>
        <w:t xml:space="preserve"> для проведения досрочного голосования в труднодоступных и отдаленных местностях </w:t>
      </w:r>
      <w:r>
        <w:rPr>
          <w:sz w:val="28"/>
          <w:szCs w:val="28"/>
        </w:rPr>
        <w:t>Таборинского муниципального района</w:t>
      </w:r>
      <w:r w:rsidRPr="00782141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14</w:t>
      </w:r>
      <w:r w:rsidRPr="00782141">
        <w:rPr>
          <w:sz w:val="28"/>
          <w:szCs w:val="28"/>
        </w:rPr>
        <w:t xml:space="preserve"> сентября 2016 года.</w:t>
      </w:r>
    </w:p>
    <w:p w:rsidR="00782141" w:rsidRPr="00782141" w:rsidRDefault="00782141" w:rsidP="007012D8">
      <w:pPr>
        <w:numPr>
          <w:ilvl w:val="0"/>
          <w:numId w:val="14"/>
        </w:numPr>
        <w:tabs>
          <w:tab w:val="clear" w:pos="1144"/>
          <w:tab w:val="num" w:pos="0"/>
        </w:tabs>
        <w:spacing w:after="120"/>
        <w:ind w:left="0" w:firstLine="709"/>
        <w:jc w:val="both"/>
      </w:pPr>
      <w:r w:rsidRPr="00782141">
        <w:t>Просить межмуниципальный отдел МВД РФ «Тавдинский» взять под охрану помещения участковых избирательных комиссий с 16 сентября 2016 года.</w:t>
      </w:r>
    </w:p>
    <w:p w:rsidR="00782141" w:rsidRPr="00782141" w:rsidRDefault="00782141" w:rsidP="007012D8">
      <w:pPr>
        <w:numPr>
          <w:ilvl w:val="0"/>
          <w:numId w:val="14"/>
        </w:numPr>
        <w:tabs>
          <w:tab w:val="clear" w:pos="1144"/>
          <w:tab w:val="num" w:pos="0"/>
        </w:tabs>
        <w:spacing w:after="120"/>
        <w:ind w:left="0" w:firstLine="709"/>
        <w:jc w:val="both"/>
      </w:pPr>
      <w:r w:rsidRPr="00782141">
        <w:t>Направить настоящее решение Избирательной комиссии Свердловской области, участковым избирательным комиссиям, в межмуниципальный отдел МВД РФ «Тавдинский».</w:t>
      </w:r>
    </w:p>
    <w:p w:rsidR="00782141" w:rsidRDefault="00782141" w:rsidP="007012D8">
      <w:pPr>
        <w:numPr>
          <w:ilvl w:val="0"/>
          <w:numId w:val="14"/>
        </w:numPr>
        <w:tabs>
          <w:tab w:val="clear" w:pos="1144"/>
          <w:tab w:val="num" w:pos="0"/>
        </w:tabs>
        <w:spacing w:after="120"/>
        <w:ind w:left="0" w:firstLine="709"/>
        <w:jc w:val="both"/>
      </w:pPr>
      <w:r w:rsidRPr="00782141">
        <w:t>Контроль за выполнением настоящего решения возложить на</w:t>
      </w:r>
      <w:r>
        <w:t xml:space="preserve"> секретаря комиссии Владимирову В.А.</w:t>
      </w:r>
      <w:r w:rsidRPr="00782141">
        <w:t xml:space="preserve"> </w:t>
      </w:r>
    </w:p>
    <w:p w:rsidR="007012D8" w:rsidRPr="00782141" w:rsidRDefault="007012D8" w:rsidP="007012D8">
      <w:pPr>
        <w:spacing w:after="120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782141" w:rsidRDefault="00782141">
      <w:pPr>
        <w:jc w:val="left"/>
      </w:pPr>
    </w:p>
    <w:p w:rsidR="00782141" w:rsidRDefault="00782141">
      <w:pPr>
        <w:jc w:val="left"/>
      </w:pPr>
      <w:r>
        <w:br w:type="page"/>
      </w:r>
    </w:p>
    <w:p w:rsidR="00782141" w:rsidRDefault="00782141" w:rsidP="00782141">
      <w:pPr>
        <w:widowControl w:val="0"/>
        <w:ind w:left="3402"/>
        <w:rPr>
          <w:szCs w:val="24"/>
        </w:rPr>
      </w:pPr>
      <w:r w:rsidRPr="00D94CC5">
        <w:rPr>
          <w:szCs w:val="24"/>
        </w:rPr>
        <w:lastRenderedPageBreak/>
        <w:t xml:space="preserve">Приложение </w:t>
      </w:r>
      <w:r w:rsidRPr="00D94CC5">
        <w:rPr>
          <w:szCs w:val="24"/>
        </w:rPr>
        <w:br/>
        <w:t xml:space="preserve">к решению </w:t>
      </w:r>
      <w:r w:rsidR="001845C2">
        <w:rPr>
          <w:szCs w:val="24"/>
        </w:rPr>
        <w:t xml:space="preserve">Таборинской </w:t>
      </w:r>
      <w:r w:rsidRPr="00D94CC5">
        <w:rPr>
          <w:szCs w:val="24"/>
        </w:rPr>
        <w:t xml:space="preserve">районной территориальной избирательной комиссии от </w:t>
      </w:r>
      <w:r w:rsidR="001845C2">
        <w:rPr>
          <w:szCs w:val="24"/>
        </w:rPr>
        <w:t>31.</w:t>
      </w:r>
      <w:r>
        <w:rPr>
          <w:szCs w:val="24"/>
        </w:rPr>
        <w:t>08</w:t>
      </w:r>
      <w:r w:rsidRPr="00D94CC5">
        <w:rPr>
          <w:szCs w:val="24"/>
        </w:rPr>
        <w:t>.201</w:t>
      </w:r>
      <w:r>
        <w:rPr>
          <w:szCs w:val="24"/>
        </w:rPr>
        <w:t>6</w:t>
      </w:r>
      <w:r w:rsidRPr="00D94CC5">
        <w:rPr>
          <w:szCs w:val="24"/>
        </w:rPr>
        <w:t xml:space="preserve"> г. № </w:t>
      </w:r>
      <w:r w:rsidR="001845C2">
        <w:rPr>
          <w:szCs w:val="24"/>
        </w:rPr>
        <w:t>26</w:t>
      </w:r>
      <w:r>
        <w:rPr>
          <w:szCs w:val="24"/>
        </w:rPr>
        <w:t>/</w:t>
      </w:r>
      <w:r w:rsidR="001845C2">
        <w:rPr>
          <w:szCs w:val="24"/>
        </w:rPr>
        <w:t>231</w:t>
      </w:r>
    </w:p>
    <w:p w:rsidR="00782141" w:rsidRPr="00342845" w:rsidRDefault="00782141" w:rsidP="00782141">
      <w:pPr>
        <w:widowControl w:val="0"/>
        <w:ind w:left="3402"/>
        <w:rPr>
          <w:b/>
          <w:sz w:val="26"/>
          <w:szCs w:val="26"/>
        </w:rPr>
      </w:pPr>
    </w:p>
    <w:p w:rsidR="00782141" w:rsidRPr="00342845" w:rsidRDefault="00782141" w:rsidP="00782141">
      <w:pPr>
        <w:rPr>
          <w:b/>
          <w:sz w:val="26"/>
          <w:szCs w:val="26"/>
        </w:rPr>
      </w:pPr>
      <w:r w:rsidRPr="00342845">
        <w:rPr>
          <w:rFonts w:eastAsia="MS Mincho"/>
          <w:b/>
          <w:sz w:val="26"/>
          <w:szCs w:val="26"/>
        </w:rPr>
        <w:t xml:space="preserve">Распределение избирательных бюллетеней </w:t>
      </w:r>
      <w:r w:rsidRPr="00342845">
        <w:rPr>
          <w:b/>
          <w:sz w:val="26"/>
          <w:szCs w:val="26"/>
        </w:rPr>
        <w:t xml:space="preserve">для голосования на выборах депутатов Государственной Думы Федерального Собрания Российской Федерации седьмого созыва </w:t>
      </w:r>
      <w:r w:rsidRPr="00342845">
        <w:rPr>
          <w:rFonts w:eastAsia="MS Mincho"/>
          <w:b/>
          <w:sz w:val="26"/>
          <w:szCs w:val="26"/>
        </w:rPr>
        <w:t>у</w:t>
      </w:r>
      <w:r w:rsidRPr="00342845">
        <w:rPr>
          <w:b/>
          <w:sz w:val="26"/>
          <w:szCs w:val="26"/>
        </w:rPr>
        <w:t xml:space="preserve">частковым избирательным комиссиям и в резерв </w:t>
      </w:r>
      <w:r>
        <w:rPr>
          <w:b/>
          <w:sz w:val="26"/>
          <w:szCs w:val="26"/>
        </w:rPr>
        <w:t>Таборинской</w:t>
      </w:r>
      <w:r w:rsidRPr="00342845">
        <w:rPr>
          <w:b/>
          <w:sz w:val="26"/>
          <w:szCs w:val="26"/>
        </w:rPr>
        <w:t xml:space="preserve"> районной территориальной избирательной комиссии</w:t>
      </w:r>
    </w:p>
    <w:p w:rsidR="008D728A" w:rsidRDefault="008D728A">
      <w:pPr>
        <w:jc w:val="left"/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9"/>
        <w:gridCol w:w="2125"/>
        <w:gridCol w:w="1418"/>
        <w:gridCol w:w="1562"/>
        <w:gridCol w:w="1700"/>
        <w:gridCol w:w="1357"/>
      </w:tblGrid>
      <w:tr w:rsidR="00782141" w:rsidRPr="003F30B6" w:rsidTr="001845C2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559" w:type="dxa"/>
            <w:vMerge w:val="restart"/>
            <w:vAlign w:val="center"/>
          </w:tcPr>
          <w:p w:rsidR="00782141" w:rsidRPr="003F30B6" w:rsidRDefault="00782141" w:rsidP="00050C23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№</w:t>
            </w:r>
          </w:p>
          <w:p w:rsidR="00782141" w:rsidRPr="003F30B6" w:rsidRDefault="00782141" w:rsidP="00050C23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избирательного уч</w:t>
            </w:r>
            <w:r w:rsidRPr="003F30B6">
              <w:rPr>
                <w:sz w:val="20"/>
              </w:rPr>
              <w:t>а</w:t>
            </w:r>
            <w:r w:rsidRPr="003F30B6">
              <w:rPr>
                <w:sz w:val="20"/>
              </w:rPr>
              <w:t>стка</w:t>
            </w:r>
          </w:p>
        </w:tc>
        <w:tc>
          <w:tcPr>
            <w:tcW w:w="2125" w:type="dxa"/>
            <w:vMerge w:val="restart"/>
            <w:vAlign w:val="center"/>
          </w:tcPr>
          <w:p w:rsidR="00782141" w:rsidRPr="003F30B6" w:rsidRDefault="00782141" w:rsidP="00050C23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Число избир</w:t>
            </w:r>
            <w:r w:rsidRPr="003F30B6">
              <w:rPr>
                <w:sz w:val="20"/>
              </w:rPr>
              <w:t>а</w:t>
            </w:r>
            <w:r w:rsidRPr="003F30B6">
              <w:rPr>
                <w:sz w:val="20"/>
              </w:rPr>
              <w:t xml:space="preserve">телей на </w:t>
            </w:r>
          </w:p>
          <w:p w:rsidR="00782141" w:rsidRPr="003F30B6" w:rsidRDefault="00782141" w:rsidP="00050C23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01 июля 2016 года</w:t>
            </w:r>
          </w:p>
        </w:tc>
        <w:tc>
          <w:tcPr>
            <w:tcW w:w="6037" w:type="dxa"/>
            <w:gridSpan w:val="4"/>
            <w:vAlign w:val="center"/>
          </w:tcPr>
          <w:p w:rsidR="00782141" w:rsidRPr="003F30B6" w:rsidRDefault="00782141" w:rsidP="00050C23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Количество пер</w:t>
            </w:r>
            <w:r w:rsidRPr="003F30B6">
              <w:rPr>
                <w:sz w:val="20"/>
              </w:rPr>
              <w:t>е</w:t>
            </w:r>
            <w:r w:rsidRPr="003F30B6">
              <w:rPr>
                <w:sz w:val="20"/>
              </w:rPr>
              <w:t>даваемых бюллетеней</w:t>
            </w:r>
          </w:p>
        </w:tc>
      </w:tr>
      <w:tr w:rsidR="001845C2" w:rsidRPr="003F30B6" w:rsidTr="001845C2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559" w:type="dxa"/>
            <w:vMerge/>
            <w:vAlign w:val="center"/>
          </w:tcPr>
          <w:p w:rsidR="00782141" w:rsidRPr="003F30B6" w:rsidRDefault="00782141" w:rsidP="00050C23">
            <w:pPr>
              <w:widowControl w:val="0"/>
              <w:rPr>
                <w:sz w:val="20"/>
              </w:rPr>
            </w:pPr>
          </w:p>
        </w:tc>
        <w:tc>
          <w:tcPr>
            <w:tcW w:w="2125" w:type="dxa"/>
            <w:vMerge/>
            <w:vAlign w:val="center"/>
          </w:tcPr>
          <w:p w:rsidR="00782141" w:rsidRPr="003F30B6" w:rsidRDefault="00782141" w:rsidP="00050C23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82141" w:rsidRPr="003F30B6" w:rsidRDefault="00782141" w:rsidP="00050C23">
            <w:pPr>
              <w:widowControl w:val="0"/>
              <w:rPr>
                <w:sz w:val="20"/>
              </w:rPr>
            </w:pPr>
            <w:r w:rsidRPr="003F30B6">
              <w:rPr>
                <w:color w:val="000000"/>
                <w:sz w:val="20"/>
              </w:rPr>
              <w:t>по федеральному избирательному округу</w:t>
            </w:r>
          </w:p>
        </w:tc>
        <w:tc>
          <w:tcPr>
            <w:tcW w:w="1562" w:type="dxa"/>
            <w:vAlign w:val="center"/>
          </w:tcPr>
          <w:p w:rsidR="00782141" w:rsidRPr="003F30B6" w:rsidRDefault="00782141" w:rsidP="00050C23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в т.ч. для досрочного голосования</w:t>
            </w:r>
          </w:p>
        </w:tc>
        <w:tc>
          <w:tcPr>
            <w:tcW w:w="1700" w:type="dxa"/>
          </w:tcPr>
          <w:p w:rsidR="00782141" w:rsidRPr="003F30B6" w:rsidRDefault="00782141" w:rsidP="00050C23">
            <w:pPr>
              <w:widowControl w:val="0"/>
              <w:rPr>
                <w:sz w:val="20"/>
              </w:rPr>
            </w:pPr>
            <w:r w:rsidRPr="003F30B6">
              <w:rPr>
                <w:color w:val="000000"/>
                <w:sz w:val="20"/>
              </w:rPr>
              <w:t>по одномандатному избирательному округу № 174</w:t>
            </w:r>
          </w:p>
        </w:tc>
        <w:tc>
          <w:tcPr>
            <w:tcW w:w="1357" w:type="dxa"/>
            <w:vAlign w:val="center"/>
          </w:tcPr>
          <w:p w:rsidR="00782141" w:rsidRPr="003F30B6" w:rsidRDefault="00782141" w:rsidP="00050C23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в т.ч. для досрочного голосования</w:t>
            </w:r>
          </w:p>
        </w:tc>
      </w:tr>
      <w:tr w:rsidR="00F17EA6" w:rsidRPr="003F30B6" w:rsidTr="00C202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559" w:type="dxa"/>
          </w:tcPr>
          <w:p w:rsidR="00F17EA6" w:rsidRPr="007012D8" w:rsidRDefault="00F17EA6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879</w:t>
            </w:r>
          </w:p>
        </w:tc>
        <w:tc>
          <w:tcPr>
            <w:tcW w:w="2125" w:type="dxa"/>
          </w:tcPr>
          <w:p w:rsidR="00F17EA6" w:rsidRPr="007012D8" w:rsidRDefault="00F17EA6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1087</w:t>
            </w:r>
          </w:p>
        </w:tc>
        <w:tc>
          <w:tcPr>
            <w:tcW w:w="1418" w:type="dxa"/>
            <w:vAlign w:val="bottom"/>
          </w:tcPr>
          <w:p w:rsidR="00F17EA6" w:rsidRPr="00C51EE8" w:rsidRDefault="00F17EA6" w:rsidP="00F17E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62" w:type="dxa"/>
          </w:tcPr>
          <w:p w:rsidR="00F17EA6" w:rsidRPr="007012D8" w:rsidRDefault="00F17EA6" w:rsidP="00F17EA6">
            <w:pPr>
              <w:pStyle w:val="af9"/>
              <w:spacing w:before="0" w:after="0"/>
              <w:jc w:val="center"/>
            </w:pPr>
            <w:r>
              <w:t>30</w:t>
            </w:r>
          </w:p>
        </w:tc>
        <w:tc>
          <w:tcPr>
            <w:tcW w:w="1700" w:type="dxa"/>
            <w:vAlign w:val="bottom"/>
          </w:tcPr>
          <w:p w:rsidR="00F17EA6" w:rsidRPr="00C51EE8" w:rsidRDefault="00F17EA6" w:rsidP="00050C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357" w:type="dxa"/>
          </w:tcPr>
          <w:p w:rsidR="00F17EA6" w:rsidRPr="007012D8" w:rsidRDefault="00F17EA6" w:rsidP="00050C23">
            <w:pPr>
              <w:pStyle w:val="af9"/>
              <w:spacing w:before="0" w:after="0"/>
              <w:jc w:val="center"/>
            </w:pPr>
            <w:r>
              <w:t>30</w:t>
            </w:r>
          </w:p>
        </w:tc>
      </w:tr>
      <w:tr w:rsidR="00F17EA6" w:rsidRPr="003F30B6" w:rsidTr="00C202CD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559" w:type="dxa"/>
          </w:tcPr>
          <w:p w:rsidR="00F17EA6" w:rsidRPr="007012D8" w:rsidRDefault="00F17EA6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880</w:t>
            </w:r>
          </w:p>
        </w:tc>
        <w:tc>
          <w:tcPr>
            <w:tcW w:w="2125" w:type="dxa"/>
          </w:tcPr>
          <w:p w:rsidR="00F17EA6" w:rsidRPr="007012D8" w:rsidRDefault="00F17EA6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177</w:t>
            </w:r>
          </w:p>
        </w:tc>
        <w:tc>
          <w:tcPr>
            <w:tcW w:w="1418" w:type="dxa"/>
            <w:vAlign w:val="bottom"/>
          </w:tcPr>
          <w:p w:rsidR="00F17EA6" w:rsidRPr="00C51EE8" w:rsidRDefault="00F17EA6" w:rsidP="00F17E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62" w:type="dxa"/>
          </w:tcPr>
          <w:p w:rsidR="00F17EA6" w:rsidRPr="007012D8" w:rsidRDefault="00F17EA6" w:rsidP="00F17EA6">
            <w:pPr>
              <w:pStyle w:val="af9"/>
              <w:spacing w:before="0" w:after="0"/>
              <w:jc w:val="center"/>
            </w:pPr>
            <w:r>
              <w:t>60</w:t>
            </w:r>
          </w:p>
        </w:tc>
        <w:tc>
          <w:tcPr>
            <w:tcW w:w="1700" w:type="dxa"/>
            <w:vAlign w:val="bottom"/>
          </w:tcPr>
          <w:p w:rsidR="00F17EA6" w:rsidRPr="00C51EE8" w:rsidRDefault="00F17EA6" w:rsidP="00050C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357" w:type="dxa"/>
          </w:tcPr>
          <w:p w:rsidR="00F17EA6" w:rsidRPr="007012D8" w:rsidRDefault="00F17EA6" w:rsidP="00050C23">
            <w:pPr>
              <w:pStyle w:val="af9"/>
              <w:spacing w:before="0" w:after="0"/>
              <w:jc w:val="center"/>
            </w:pPr>
            <w:r>
              <w:t>60</w:t>
            </w:r>
          </w:p>
        </w:tc>
      </w:tr>
      <w:tr w:rsidR="00F17EA6" w:rsidRPr="003F30B6" w:rsidTr="00C202CD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559" w:type="dxa"/>
          </w:tcPr>
          <w:p w:rsidR="00F17EA6" w:rsidRPr="007012D8" w:rsidRDefault="00F17EA6" w:rsidP="001845C2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881</w:t>
            </w:r>
          </w:p>
        </w:tc>
        <w:tc>
          <w:tcPr>
            <w:tcW w:w="2125" w:type="dxa"/>
          </w:tcPr>
          <w:p w:rsidR="00F17EA6" w:rsidRPr="007012D8" w:rsidRDefault="00F17EA6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142</w:t>
            </w:r>
          </w:p>
        </w:tc>
        <w:tc>
          <w:tcPr>
            <w:tcW w:w="1418" w:type="dxa"/>
            <w:vAlign w:val="bottom"/>
          </w:tcPr>
          <w:p w:rsidR="00F17EA6" w:rsidRPr="00C51EE8" w:rsidRDefault="00F17EA6" w:rsidP="00F17E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62" w:type="dxa"/>
          </w:tcPr>
          <w:p w:rsidR="00F17EA6" w:rsidRPr="007012D8" w:rsidRDefault="00F17EA6" w:rsidP="00F17EA6">
            <w:pPr>
              <w:pStyle w:val="af9"/>
              <w:spacing w:before="0" w:after="0"/>
              <w:jc w:val="center"/>
            </w:pPr>
          </w:p>
        </w:tc>
        <w:tc>
          <w:tcPr>
            <w:tcW w:w="1700" w:type="dxa"/>
            <w:vAlign w:val="bottom"/>
          </w:tcPr>
          <w:p w:rsidR="00F17EA6" w:rsidRPr="00C51EE8" w:rsidRDefault="00F17EA6" w:rsidP="00050C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357" w:type="dxa"/>
          </w:tcPr>
          <w:p w:rsidR="00F17EA6" w:rsidRPr="007012D8" w:rsidRDefault="00F17EA6" w:rsidP="00050C23">
            <w:pPr>
              <w:pStyle w:val="af9"/>
              <w:spacing w:before="0" w:after="0"/>
              <w:jc w:val="center"/>
            </w:pPr>
          </w:p>
        </w:tc>
      </w:tr>
      <w:tr w:rsidR="00F17EA6" w:rsidRPr="003F30B6" w:rsidTr="00C202CD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559" w:type="dxa"/>
          </w:tcPr>
          <w:p w:rsidR="00F17EA6" w:rsidRPr="007012D8" w:rsidRDefault="00F17EA6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883</w:t>
            </w:r>
          </w:p>
        </w:tc>
        <w:tc>
          <w:tcPr>
            <w:tcW w:w="2125" w:type="dxa"/>
          </w:tcPr>
          <w:p w:rsidR="00F17EA6" w:rsidRPr="007012D8" w:rsidRDefault="00F17EA6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592</w:t>
            </w:r>
          </w:p>
        </w:tc>
        <w:tc>
          <w:tcPr>
            <w:tcW w:w="1418" w:type="dxa"/>
            <w:vAlign w:val="bottom"/>
          </w:tcPr>
          <w:p w:rsidR="00F17EA6" w:rsidRPr="00C51EE8" w:rsidRDefault="00F17EA6" w:rsidP="00F17E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562" w:type="dxa"/>
          </w:tcPr>
          <w:p w:rsidR="00F17EA6" w:rsidRPr="007012D8" w:rsidRDefault="00F17EA6" w:rsidP="00F17EA6">
            <w:pPr>
              <w:pStyle w:val="af9"/>
              <w:spacing w:before="0" w:after="0"/>
              <w:jc w:val="center"/>
            </w:pPr>
            <w:r>
              <w:t>20</w:t>
            </w:r>
          </w:p>
        </w:tc>
        <w:tc>
          <w:tcPr>
            <w:tcW w:w="1700" w:type="dxa"/>
            <w:vAlign w:val="bottom"/>
          </w:tcPr>
          <w:p w:rsidR="00F17EA6" w:rsidRPr="00C51EE8" w:rsidRDefault="00F17EA6" w:rsidP="00050C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357" w:type="dxa"/>
          </w:tcPr>
          <w:p w:rsidR="00F17EA6" w:rsidRPr="007012D8" w:rsidRDefault="00F17EA6" w:rsidP="00050C23">
            <w:pPr>
              <w:pStyle w:val="af9"/>
              <w:spacing w:before="0" w:after="0"/>
              <w:jc w:val="center"/>
            </w:pPr>
            <w:r>
              <w:t>20</w:t>
            </w:r>
          </w:p>
        </w:tc>
      </w:tr>
      <w:tr w:rsidR="00F17EA6" w:rsidRPr="003F30B6" w:rsidTr="00C202CD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559" w:type="dxa"/>
          </w:tcPr>
          <w:p w:rsidR="00F17EA6" w:rsidRPr="007012D8" w:rsidRDefault="00F17EA6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884</w:t>
            </w:r>
          </w:p>
        </w:tc>
        <w:tc>
          <w:tcPr>
            <w:tcW w:w="2125" w:type="dxa"/>
          </w:tcPr>
          <w:p w:rsidR="00F17EA6" w:rsidRPr="007012D8" w:rsidRDefault="00F17EA6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434</w:t>
            </w:r>
          </w:p>
        </w:tc>
        <w:tc>
          <w:tcPr>
            <w:tcW w:w="1418" w:type="dxa"/>
            <w:vAlign w:val="bottom"/>
          </w:tcPr>
          <w:p w:rsidR="00F17EA6" w:rsidRPr="00C51EE8" w:rsidRDefault="00F17EA6" w:rsidP="00F17E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562" w:type="dxa"/>
          </w:tcPr>
          <w:p w:rsidR="00F17EA6" w:rsidRPr="007012D8" w:rsidRDefault="00F17EA6" w:rsidP="00F17EA6">
            <w:pPr>
              <w:pStyle w:val="af9"/>
              <w:spacing w:before="0" w:after="0"/>
              <w:jc w:val="center"/>
            </w:pPr>
            <w:r>
              <w:t>20</w:t>
            </w:r>
          </w:p>
        </w:tc>
        <w:tc>
          <w:tcPr>
            <w:tcW w:w="1700" w:type="dxa"/>
            <w:vAlign w:val="bottom"/>
          </w:tcPr>
          <w:p w:rsidR="00F17EA6" w:rsidRPr="00C51EE8" w:rsidRDefault="00F17EA6" w:rsidP="00050C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357" w:type="dxa"/>
          </w:tcPr>
          <w:p w:rsidR="00F17EA6" w:rsidRPr="007012D8" w:rsidRDefault="00F17EA6" w:rsidP="00050C23">
            <w:pPr>
              <w:pStyle w:val="af9"/>
              <w:spacing w:before="0" w:after="0"/>
              <w:jc w:val="center"/>
            </w:pPr>
            <w:r>
              <w:t>20</w:t>
            </w:r>
          </w:p>
        </w:tc>
      </w:tr>
      <w:tr w:rsidR="00F17EA6" w:rsidRPr="003F30B6" w:rsidTr="00C202C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559" w:type="dxa"/>
          </w:tcPr>
          <w:p w:rsidR="00F17EA6" w:rsidRPr="007012D8" w:rsidRDefault="00F17EA6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886</w:t>
            </w:r>
          </w:p>
        </w:tc>
        <w:tc>
          <w:tcPr>
            <w:tcW w:w="2125" w:type="dxa"/>
          </w:tcPr>
          <w:p w:rsidR="00F17EA6" w:rsidRPr="007012D8" w:rsidRDefault="00F17EA6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220</w:t>
            </w:r>
          </w:p>
        </w:tc>
        <w:tc>
          <w:tcPr>
            <w:tcW w:w="1418" w:type="dxa"/>
            <w:vAlign w:val="bottom"/>
          </w:tcPr>
          <w:p w:rsidR="00F17EA6" w:rsidRPr="00C51EE8" w:rsidRDefault="00F17EA6" w:rsidP="00F17E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562" w:type="dxa"/>
          </w:tcPr>
          <w:p w:rsidR="00F17EA6" w:rsidRPr="007012D8" w:rsidRDefault="00F17EA6" w:rsidP="00F17EA6">
            <w:pPr>
              <w:pStyle w:val="af9"/>
              <w:spacing w:before="0" w:after="0"/>
              <w:jc w:val="center"/>
            </w:pPr>
            <w:r>
              <w:t>70</w:t>
            </w:r>
          </w:p>
        </w:tc>
        <w:tc>
          <w:tcPr>
            <w:tcW w:w="1700" w:type="dxa"/>
            <w:vAlign w:val="bottom"/>
          </w:tcPr>
          <w:p w:rsidR="00F17EA6" w:rsidRPr="00C51EE8" w:rsidRDefault="00F17EA6" w:rsidP="00050C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357" w:type="dxa"/>
          </w:tcPr>
          <w:p w:rsidR="00F17EA6" w:rsidRPr="007012D8" w:rsidRDefault="00F17EA6" w:rsidP="00050C23">
            <w:pPr>
              <w:pStyle w:val="af9"/>
              <w:spacing w:before="0" w:after="0"/>
              <w:jc w:val="center"/>
            </w:pPr>
            <w:r>
              <w:t>70</w:t>
            </w:r>
          </w:p>
        </w:tc>
      </w:tr>
      <w:tr w:rsidR="00F17EA6" w:rsidRPr="003F30B6" w:rsidTr="00C202CD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559" w:type="dxa"/>
          </w:tcPr>
          <w:p w:rsidR="00F17EA6" w:rsidRPr="007012D8" w:rsidRDefault="00F17EA6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887</w:t>
            </w:r>
          </w:p>
        </w:tc>
        <w:tc>
          <w:tcPr>
            <w:tcW w:w="2125" w:type="dxa"/>
          </w:tcPr>
          <w:p w:rsidR="00F17EA6" w:rsidRPr="007012D8" w:rsidRDefault="00F17EA6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309</w:t>
            </w:r>
          </w:p>
        </w:tc>
        <w:tc>
          <w:tcPr>
            <w:tcW w:w="1418" w:type="dxa"/>
            <w:vAlign w:val="bottom"/>
          </w:tcPr>
          <w:p w:rsidR="00F17EA6" w:rsidRPr="00C51EE8" w:rsidRDefault="00F17EA6" w:rsidP="00F17E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62" w:type="dxa"/>
          </w:tcPr>
          <w:p w:rsidR="00F17EA6" w:rsidRPr="007012D8" w:rsidRDefault="00F17EA6" w:rsidP="00F17EA6">
            <w:pPr>
              <w:pStyle w:val="af9"/>
              <w:spacing w:before="0" w:after="0"/>
              <w:jc w:val="center"/>
            </w:pPr>
            <w:r>
              <w:t>70</w:t>
            </w:r>
          </w:p>
        </w:tc>
        <w:tc>
          <w:tcPr>
            <w:tcW w:w="1700" w:type="dxa"/>
            <w:vAlign w:val="bottom"/>
          </w:tcPr>
          <w:p w:rsidR="00F17EA6" w:rsidRPr="00C51EE8" w:rsidRDefault="00F17EA6" w:rsidP="00050C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357" w:type="dxa"/>
          </w:tcPr>
          <w:p w:rsidR="00F17EA6" w:rsidRPr="007012D8" w:rsidRDefault="00F17EA6" w:rsidP="00050C23">
            <w:pPr>
              <w:pStyle w:val="af9"/>
              <w:spacing w:before="0" w:after="0"/>
              <w:jc w:val="center"/>
            </w:pPr>
            <w:r>
              <w:t>70</w:t>
            </w:r>
          </w:p>
        </w:tc>
      </w:tr>
      <w:tr w:rsidR="00F17EA6" w:rsidRPr="003F30B6" w:rsidTr="00C202C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559" w:type="dxa"/>
          </w:tcPr>
          <w:p w:rsidR="00F17EA6" w:rsidRPr="007012D8" w:rsidRDefault="00F17EA6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888</w:t>
            </w:r>
          </w:p>
        </w:tc>
        <w:tc>
          <w:tcPr>
            <w:tcW w:w="2125" w:type="dxa"/>
          </w:tcPr>
          <w:p w:rsidR="00F17EA6" w:rsidRPr="007012D8" w:rsidRDefault="00F17EA6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74</w:t>
            </w:r>
          </w:p>
        </w:tc>
        <w:tc>
          <w:tcPr>
            <w:tcW w:w="1418" w:type="dxa"/>
            <w:vAlign w:val="bottom"/>
          </w:tcPr>
          <w:p w:rsidR="00F17EA6" w:rsidRPr="00C51EE8" w:rsidRDefault="00F17EA6" w:rsidP="00F17E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2" w:type="dxa"/>
          </w:tcPr>
          <w:p w:rsidR="00F17EA6" w:rsidRPr="007012D8" w:rsidRDefault="00F17EA6" w:rsidP="00F17EA6">
            <w:pPr>
              <w:pStyle w:val="af9"/>
              <w:spacing w:before="0" w:after="0"/>
              <w:jc w:val="center"/>
            </w:pPr>
          </w:p>
        </w:tc>
        <w:tc>
          <w:tcPr>
            <w:tcW w:w="1700" w:type="dxa"/>
            <w:vAlign w:val="bottom"/>
          </w:tcPr>
          <w:p w:rsidR="00F17EA6" w:rsidRPr="00C51EE8" w:rsidRDefault="00F17EA6" w:rsidP="00050C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357" w:type="dxa"/>
          </w:tcPr>
          <w:p w:rsidR="00F17EA6" w:rsidRPr="007012D8" w:rsidRDefault="00F17EA6" w:rsidP="00050C23">
            <w:pPr>
              <w:pStyle w:val="af9"/>
              <w:spacing w:before="0" w:after="0"/>
              <w:jc w:val="center"/>
            </w:pPr>
          </w:p>
        </w:tc>
      </w:tr>
      <w:tr w:rsidR="00F17EA6" w:rsidRPr="003F30B6" w:rsidTr="00C202CD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559" w:type="dxa"/>
          </w:tcPr>
          <w:p w:rsidR="00F17EA6" w:rsidRPr="007012D8" w:rsidRDefault="00F17EA6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889</w:t>
            </w:r>
          </w:p>
        </w:tc>
        <w:tc>
          <w:tcPr>
            <w:tcW w:w="2125" w:type="dxa"/>
          </w:tcPr>
          <w:p w:rsidR="00F17EA6" w:rsidRPr="007012D8" w:rsidRDefault="00F17EA6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bottom"/>
          </w:tcPr>
          <w:p w:rsidR="00F17EA6" w:rsidRPr="00C51EE8" w:rsidRDefault="00F17EA6" w:rsidP="00F17E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2" w:type="dxa"/>
          </w:tcPr>
          <w:p w:rsidR="00F17EA6" w:rsidRPr="007012D8" w:rsidRDefault="00F17EA6" w:rsidP="00F17EA6">
            <w:pPr>
              <w:pStyle w:val="af9"/>
              <w:spacing w:before="0" w:after="0"/>
              <w:jc w:val="center"/>
            </w:pPr>
          </w:p>
        </w:tc>
        <w:tc>
          <w:tcPr>
            <w:tcW w:w="1700" w:type="dxa"/>
            <w:vAlign w:val="bottom"/>
          </w:tcPr>
          <w:p w:rsidR="00F17EA6" w:rsidRPr="00C51EE8" w:rsidRDefault="00F17EA6" w:rsidP="00050C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57" w:type="dxa"/>
          </w:tcPr>
          <w:p w:rsidR="00F17EA6" w:rsidRPr="007012D8" w:rsidRDefault="00F17EA6" w:rsidP="00050C23">
            <w:pPr>
              <w:pStyle w:val="af9"/>
              <w:spacing w:before="0" w:after="0"/>
              <w:jc w:val="center"/>
            </w:pPr>
          </w:p>
        </w:tc>
      </w:tr>
      <w:tr w:rsidR="001845C2" w:rsidRPr="003F30B6" w:rsidTr="007012D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684" w:type="dxa"/>
            <w:gridSpan w:val="2"/>
          </w:tcPr>
          <w:p w:rsidR="001845C2" w:rsidRPr="007012D8" w:rsidRDefault="001845C2" w:rsidP="001845C2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Резерв Таборинской районной территориальной избирательной комиссии</w:t>
            </w:r>
          </w:p>
        </w:tc>
        <w:tc>
          <w:tcPr>
            <w:tcW w:w="2980" w:type="dxa"/>
            <w:gridSpan w:val="2"/>
            <w:vAlign w:val="center"/>
          </w:tcPr>
          <w:p w:rsidR="007012D8" w:rsidRPr="007012D8" w:rsidRDefault="00F17EA6" w:rsidP="00F17EA6">
            <w:pPr>
              <w:pStyle w:val="af9"/>
              <w:spacing w:before="0" w:after="0"/>
              <w:jc w:val="center"/>
            </w:pPr>
            <w:r>
              <w:t>100</w:t>
            </w:r>
          </w:p>
        </w:tc>
        <w:tc>
          <w:tcPr>
            <w:tcW w:w="3057" w:type="dxa"/>
            <w:gridSpan w:val="2"/>
            <w:vAlign w:val="center"/>
          </w:tcPr>
          <w:p w:rsidR="001845C2" w:rsidRPr="007012D8" w:rsidRDefault="00F17EA6" w:rsidP="007012D8">
            <w:pPr>
              <w:pStyle w:val="af9"/>
              <w:spacing w:before="0" w:after="0"/>
              <w:jc w:val="center"/>
            </w:pPr>
            <w:r>
              <w:t>100</w:t>
            </w:r>
          </w:p>
        </w:tc>
      </w:tr>
      <w:tr w:rsidR="001845C2" w:rsidRPr="003F30B6" w:rsidTr="001845C2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684" w:type="dxa"/>
            <w:gridSpan w:val="2"/>
          </w:tcPr>
          <w:p w:rsidR="001845C2" w:rsidRPr="007012D8" w:rsidRDefault="001845C2" w:rsidP="00050C23">
            <w:pPr>
              <w:rPr>
                <w:b/>
                <w:sz w:val="24"/>
                <w:szCs w:val="24"/>
              </w:rPr>
            </w:pPr>
            <w:r w:rsidRPr="007012D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gridSpan w:val="2"/>
          </w:tcPr>
          <w:p w:rsidR="001845C2" w:rsidRPr="007012D8" w:rsidRDefault="007012D8" w:rsidP="00050C23">
            <w:pPr>
              <w:pStyle w:val="af9"/>
              <w:spacing w:before="0" w:after="0"/>
              <w:jc w:val="center"/>
              <w:rPr>
                <w:b/>
              </w:rPr>
            </w:pPr>
            <w:r w:rsidRPr="007012D8">
              <w:rPr>
                <w:b/>
              </w:rPr>
              <w:t>3100</w:t>
            </w:r>
          </w:p>
        </w:tc>
        <w:tc>
          <w:tcPr>
            <w:tcW w:w="3057" w:type="dxa"/>
            <w:gridSpan w:val="2"/>
          </w:tcPr>
          <w:p w:rsidR="001845C2" w:rsidRPr="007012D8" w:rsidRDefault="007012D8" w:rsidP="00050C23">
            <w:pPr>
              <w:pStyle w:val="af9"/>
              <w:spacing w:before="0" w:after="0"/>
              <w:jc w:val="center"/>
              <w:rPr>
                <w:b/>
              </w:rPr>
            </w:pPr>
            <w:r w:rsidRPr="007012D8">
              <w:rPr>
                <w:b/>
              </w:rPr>
              <w:t>3100</w:t>
            </w:r>
          </w:p>
        </w:tc>
      </w:tr>
    </w:tbl>
    <w:p w:rsidR="00782141" w:rsidRDefault="00782141">
      <w:pPr>
        <w:jc w:val="left"/>
      </w:pPr>
    </w:p>
    <w:sectPr w:rsidR="00782141" w:rsidSect="00B836DD">
      <w:headerReference w:type="default" r:id="rId8"/>
      <w:headerReference w:type="first" r:id="rId9"/>
      <w:pgSz w:w="11906" w:h="16838"/>
      <w:pgMar w:top="1134" w:right="79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CD7" w:rsidRDefault="00BF0CD7">
      <w:r>
        <w:separator/>
      </w:r>
    </w:p>
  </w:endnote>
  <w:endnote w:type="continuationSeparator" w:id="1">
    <w:p w:rsidR="00BF0CD7" w:rsidRDefault="00BF0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CD7" w:rsidRDefault="00BF0CD7">
      <w:r>
        <w:separator/>
      </w:r>
    </w:p>
  </w:footnote>
  <w:footnote w:type="continuationSeparator" w:id="1">
    <w:p w:rsidR="00BF0CD7" w:rsidRDefault="00BF0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D735FF">
    <w:pPr>
      <w:pStyle w:val="a3"/>
    </w:pPr>
    <w:fldSimple w:instr=" PAGE   \* MERGEFORMAT ">
      <w:r w:rsidR="00F17EA6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C167B23"/>
    <w:multiLevelType w:val="singleLevel"/>
    <w:tmpl w:val="77C669A4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eastAsia="Times New Roman" w:hAnsi="Times New Roman" w:cs="Times New Roman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6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A26A3"/>
    <w:rsid w:val="000C295B"/>
    <w:rsid w:val="00137589"/>
    <w:rsid w:val="0014295A"/>
    <w:rsid w:val="001570BB"/>
    <w:rsid w:val="001640BC"/>
    <w:rsid w:val="00172DB0"/>
    <w:rsid w:val="001845C2"/>
    <w:rsid w:val="001C1665"/>
    <w:rsid w:val="001C4B52"/>
    <w:rsid w:val="001D7171"/>
    <w:rsid w:val="001E5143"/>
    <w:rsid w:val="001F7248"/>
    <w:rsid w:val="00201DD9"/>
    <w:rsid w:val="002152DE"/>
    <w:rsid w:val="00215A98"/>
    <w:rsid w:val="00225875"/>
    <w:rsid w:val="002319EA"/>
    <w:rsid w:val="0024535F"/>
    <w:rsid w:val="00250925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01A8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4041"/>
    <w:rsid w:val="004356A7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54436"/>
    <w:rsid w:val="0056300C"/>
    <w:rsid w:val="0057290A"/>
    <w:rsid w:val="00576110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D30B3"/>
    <w:rsid w:val="006D5CEE"/>
    <w:rsid w:val="006E25A7"/>
    <w:rsid w:val="006F58EF"/>
    <w:rsid w:val="007012A3"/>
    <w:rsid w:val="007012D8"/>
    <w:rsid w:val="00711296"/>
    <w:rsid w:val="00712B4B"/>
    <w:rsid w:val="007142C3"/>
    <w:rsid w:val="007162B0"/>
    <w:rsid w:val="0073788B"/>
    <w:rsid w:val="00751189"/>
    <w:rsid w:val="00761699"/>
    <w:rsid w:val="00782141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31CB"/>
    <w:rsid w:val="009E5807"/>
    <w:rsid w:val="009F1A9E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A313D"/>
    <w:rsid w:val="00BB304B"/>
    <w:rsid w:val="00BB7049"/>
    <w:rsid w:val="00BD4ECA"/>
    <w:rsid w:val="00BF0CD7"/>
    <w:rsid w:val="00BF494A"/>
    <w:rsid w:val="00C015CE"/>
    <w:rsid w:val="00C31A6F"/>
    <w:rsid w:val="00C35D76"/>
    <w:rsid w:val="00C55780"/>
    <w:rsid w:val="00C6441C"/>
    <w:rsid w:val="00C806C4"/>
    <w:rsid w:val="00C961E3"/>
    <w:rsid w:val="00CA7B5A"/>
    <w:rsid w:val="00CB0021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735FF"/>
    <w:rsid w:val="00D82B86"/>
    <w:rsid w:val="00D90E5F"/>
    <w:rsid w:val="00DA14B9"/>
    <w:rsid w:val="00DB3C4E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17EA6"/>
    <w:rsid w:val="00F305E1"/>
    <w:rsid w:val="00F30CD7"/>
    <w:rsid w:val="00F30D2C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2A04"/>
    <w:rsid w:val="00FD1C56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F6ED-42A3-4972-AB09-35F744AA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2016-08-31T09:38:00Z</cp:lastPrinted>
  <dcterms:created xsi:type="dcterms:W3CDTF">2016-08-31T09:39:00Z</dcterms:created>
  <dcterms:modified xsi:type="dcterms:W3CDTF">2016-08-31T09:39:00Z</dcterms:modified>
</cp:coreProperties>
</file>