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971B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/1</w:t>
            </w:r>
            <w:r w:rsidR="00432F29">
              <w:t>9</w:t>
            </w:r>
            <w:r w:rsidR="0052060F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52060F" w:rsidP="0052060F">
      <w:pPr>
        <w:rPr>
          <w:b/>
          <w:szCs w:val="24"/>
        </w:rPr>
      </w:pPr>
      <w:r w:rsidRPr="004B2B80">
        <w:rPr>
          <w:b/>
        </w:rPr>
        <w:t>О распределении</w:t>
      </w:r>
      <w:r w:rsidR="00BB2AA6">
        <w:rPr>
          <w:b/>
        </w:rPr>
        <w:t xml:space="preserve"> </w:t>
      </w:r>
      <w:r w:rsidRPr="004B2B80">
        <w:rPr>
          <w:b/>
        </w:rPr>
        <w:t>средств бюджета</w:t>
      </w:r>
      <w:r>
        <w:rPr>
          <w:b/>
        </w:rPr>
        <w:t xml:space="preserve"> Таборинского муниципального района</w:t>
      </w:r>
      <w:r w:rsidRPr="004B2B80">
        <w:rPr>
          <w:b/>
        </w:rPr>
        <w:t xml:space="preserve"> на подготовку и проведение выборов депутатов </w:t>
      </w:r>
      <w:r>
        <w:rPr>
          <w:b/>
        </w:rPr>
        <w:t>Таборинской районной Думы</w:t>
      </w:r>
      <w:r w:rsidRPr="004B2B80">
        <w:rPr>
          <w:b/>
        </w:rPr>
        <w:t xml:space="preserve"> 18 сентября 2016 года для участковых избирательных комиссий</w:t>
      </w:r>
      <w:r>
        <w:rPr>
          <w:b/>
        </w:rPr>
        <w:t xml:space="preserve"> </w:t>
      </w:r>
    </w:p>
    <w:p w:rsidR="00997D54" w:rsidRPr="00697749" w:rsidRDefault="00BB2AA6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52060F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4B2B80">
        <w:t xml:space="preserve">В </w:t>
      </w:r>
      <w:r w:rsidRPr="0054365B">
        <w:t>соответствии с подпунктом 5 пункта 1 статьи 25 Избирательного кодекса Свердловской области</w:t>
      </w:r>
      <w:r w:rsidR="0092693E">
        <w:rPr>
          <w:rFonts w:eastAsia="MS Mincho"/>
          <w:color w:val="000000"/>
        </w:rPr>
        <w:t>,</w:t>
      </w:r>
      <w:r>
        <w:rPr>
          <w:rFonts w:eastAsia="MS Mincho"/>
          <w:color w:val="000000"/>
        </w:rPr>
        <w:t xml:space="preserve"> решением Таборинской районной территориальной избирательной комиссии от 3.03.2016 г. № 3/15 «</w:t>
      </w:r>
      <w:r w:rsidRPr="0052060F">
        <w:t>Об утверждении</w:t>
      </w:r>
      <w:r w:rsidR="00BB2AA6">
        <w:t xml:space="preserve"> </w:t>
      </w:r>
      <w:r w:rsidRPr="0052060F">
        <w:t>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>
        <w:t xml:space="preserve">», </w:t>
      </w:r>
      <w:r w:rsidR="00C46ED8" w:rsidRPr="00DF5739">
        <w:t>Таборинская районная</w:t>
      </w:r>
      <w:proofErr w:type="gramEnd"/>
      <w:r w:rsidR="00C46ED8" w:rsidRPr="00DF5739">
        <w:t xml:space="preserve">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065B9" w:rsidRPr="004B2B80" w:rsidRDefault="005065B9" w:rsidP="005065B9">
      <w:pPr>
        <w:spacing w:line="360" w:lineRule="auto"/>
        <w:ind w:firstLine="709"/>
        <w:jc w:val="both"/>
      </w:pPr>
      <w:r w:rsidRPr="004B2B80">
        <w:t>1. Утвердить распределение средств бюджета</w:t>
      </w:r>
      <w:r>
        <w:t xml:space="preserve"> Таборинского муниципального района</w:t>
      </w:r>
      <w:r w:rsidRPr="004B2B80">
        <w:t xml:space="preserve"> на подготовку и проведение выборов депутатов </w:t>
      </w:r>
      <w:r>
        <w:t>Таборинской районной Думы</w:t>
      </w:r>
      <w:r w:rsidRPr="004B2B80">
        <w:t xml:space="preserve"> 18 сентября 2016 года </w:t>
      </w:r>
      <w:r>
        <w:t xml:space="preserve">для участковых избирательных комиссий </w:t>
      </w:r>
      <w:r w:rsidRPr="004B2B80">
        <w:t>(приложение № 1).</w:t>
      </w:r>
    </w:p>
    <w:p w:rsidR="005065B9" w:rsidRPr="004B2B80" w:rsidRDefault="005065B9" w:rsidP="005065B9">
      <w:pPr>
        <w:spacing w:line="360" w:lineRule="auto"/>
        <w:ind w:firstLine="720"/>
        <w:jc w:val="both"/>
      </w:pPr>
      <w:r>
        <w:t>2</w:t>
      </w:r>
      <w:r w:rsidRPr="004B2B80">
        <w:t xml:space="preserve">. Утвердить смету расходов </w:t>
      </w:r>
      <w:r>
        <w:t>Таборинской районной</w:t>
      </w:r>
      <w:r w:rsidRPr="004B2B80">
        <w:t xml:space="preserve"> территориальной избирательной комиссии на подготовку и проведение выборов депутатов </w:t>
      </w:r>
      <w:r>
        <w:t>Таборинской районной Думы</w:t>
      </w:r>
      <w:r w:rsidRPr="004B2B80">
        <w:t xml:space="preserve"> 18 сентября 2016 года за участковые избирательные комиссии (приложение № 2).</w:t>
      </w:r>
    </w:p>
    <w:p w:rsidR="005065B9" w:rsidRPr="004B2B80" w:rsidRDefault="005065B9" w:rsidP="005065B9">
      <w:pPr>
        <w:spacing w:line="360" w:lineRule="auto"/>
        <w:ind w:firstLine="720"/>
        <w:jc w:val="both"/>
      </w:pPr>
      <w:r>
        <w:t>3</w:t>
      </w:r>
      <w:r w:rsidRPr="004B2B80">
        <w:t xml:space="preserve">. Участковым избирательным комиссиям подготовить сметы расходов на подготовку и проведение выборов </w:t>
      </w:r>
      <w:r>
        <w:t xml:space="preserve">депутатов Таборинской районной Думы </w:t>
      </w:r>
      <w:r>
        <w:lastRenderedPageBreak/>
        <w:t xml:space="preserve">18 сентября 2016 года </w:t>
      </w:r>
      <w:r w:rsidRPr="004B2B80">
        <w:t xml:space="preserve">в соответствии с утвержденным распределением и направить их в </w:t>
      </w:r>
      <w:r>
        <w:t>Таборинскую районную</w:t>
      </w:r>
      <w:r w:rsidRPr="004B2B80">
        <w:t xml:space="preserve"> территориальную избирательную комиссию не позднее </w:t>
      </w:r>
      <w:r>
        <w:t>25.08.2016 г.</w:t>
      </w:r>
    </w:p>
    <w:p w:rsidR="005065B9" w:rsidRPr="004B2B80" w:rsidRDefault="005065B9" w:rsidP="005065B9">
      <w:pPr>
        <w:pStyle w:val="af1"/>
      </w:pPr>
      <w:r>
        <w:t>4</w:t>
      </w:r>
      <w:r w:rsidRPr="004B2B80">
        <w:t xml:space="preserve">. Направить настоящее решение </w:t>
      </w:r>
      <w:r>
        <w:t xml:space="preserve">нижестоящим </w:t>
      </w:r>
      <w:r w:rsidRPr="004B2B80">
        <w:t>участковым избирательным комиссиям.</w:t>
      </w:r>
    </w:p>
    <w:p w:rsidR="00E75EE4" w:rsidRDefault="007971B4" w:rsidP="007971B4">
      <w:pPr>
        <w:pStyle w:val="af1"/>
        <w:tabs>
          <w:tab w:val="num" w:pos="0"/>
        </w:tabs>
      </w:pPr>
      <w:r>
        <w:t>6</w:t>
      </w:r>
      <w:r w:rsidR="00E75EE4">
        <w:t xml:space="preserve">. </w:t>
      </w:r>
      <w:proofErr w:type="gramStart"/>
      <w:r w:rsidR="00E75EE4">
        <w:t>Контроль за</w:t>
      </w:r>
      <w:proofErr w:type="gramEnd"/>
      <w:r w:rsidR="00E75EE4">
        <w:t xml:space="preserve"> исполнением настоящего решения возложить на председателя комиссии Закревскую Л.М.</w:t>
      </w:r>
    </w:p>
    <w:p w:rsidR="00737D0D" w:rsidRPr="00CB1728" w:rsidRDefault="00737D0D" w:rsidP="00737D0D">
      <w:pPr>
        <w:spacing w:line="360" w:lineRule="auto"/>
        <w:ind w:firstLine="709"/>
        <w:jc w:val="both"/>
      </w:pP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t>Приложение</w:t>
      </w:r>
      <w:r w:rsidR="00BD0BDB">
        <w:t xml:space="preserve"> 1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</w:t>
      </w:r>
      <w:r w:rsidR="005065B9">
        <w:t>4</w:t>
      </w:r>
    </w:p>
    <w:p w:rsidR="007971B4" w:rsidRDefault="007971B4" w:rsidP="005065B9"/>
    <w:p w:rsidR="005065B9" w:rsidRPr="00BA088D" w:rsidRDefault="005065B9" w:rsidP="005065B9">
      <w:pPr>
        <w:rPr>
          <w:b/>
        </w:rPr>
      </w:pPr>
      <w:r w:rsidRPr="00BA088D">
        <w:rPr>
          <w:b/>
        </w:rPr>
        <w:t xml:space="preserve">Распределение средств </w:t>
      </w:r>
      <w:r>
        <w:rPr>
          <w:b/>
        </w:rPr>
        <w:t>местного</w:t>
      </w:r>
      <w:r w:rsidRPr="00BA088D">
        <w:rPr>
          <w:b/>
        </w:rPr>
        <w:t xml:space="preserve"> бюджета на подготовку и проведение </w:t>
      </w:r>
      <w:r>
        <w:rPr>
          <w:b/>
        </w:rPr>
        <w:t>местных</w:t>
      </w:r>
      <w:r w:rsidRPr="00BA088D">
        <w:rPr>
          <w:b/>
        </w:rPr>
        <w:t xml:space="preserve"> выборов (референдума) для нижестоящих избирательных комиссий (комиссий референдума)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78"/>
        <w:gridCol w:w="6692"/>
      </w:tblGrid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Наименование избирательной комиссии (комиссии 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Таборинская районная территориальная избирательная комиссия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Выборы депутатов Таборинской районной Думы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18 сентября 2016 г.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65B9" w:rsidRPr="00BA088D" w:rsidRDefault="00107670" w:rsidP="00107670">
            <w:r>
              <w:t>01077410011160880290</w:t>
            </w:r>
          </w:p>
        </w:tc>
      </w:tr>
    </w:tbl>
    <w:p w:rsidR="005065B9" w:rsidRPr="00BA088D" w:rsidRDefault="005065B9" w:rsidP="005065B9">
      <w:pPr>
        <w:ind w:left="4536"/>
        <w:jc w:val="right"/>
      </w:pPr>
      <w:r w:rsidRPr="00BA088D">
        <w:t>рублей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259"/>
        <w:gridCol w:w="2038"/>
      </w:tblGrid>
      <w:tr w:rsidR="0002470C" w:rsidRPr="00BA088D" w:rsidTr="0002470C">
        <w:trPr>
          <w:trHeight w:val="145"/>
        </w:trPr>
        <w:tc>
          <w:tcPr>
            <w:tcW w:w="7895" w:type="dxa"/>
            <w:gridSpan w:val="2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номер окружной, участковой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0457F1">
              <w:rPr>
                <w:sz w:val="24"/>
                <w:szCs w:val="24"/>
              </w:rPr>
              <w:t>(комиссии референдума)</w:t>
            </w:r>
            <w:r w:rsidRPr="00BA088D">
              <w:rPr>
                <w:sz w:val="24"/>
                <w:szCs w:val="24"/>
              </w:rPr>
              <w:t xml:space="preserve">, </w:t>
            </w:r>
          </w:p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38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Сумма всего</w:t>
            </w:r>
          </w:p>
          <w:p w:rsidR="0002470C" w:rsidRPr="00BA088D" w:rsidRDefault="0002470C" w:rsidP="007806ED">
            <w:pPr>
              <w:rPr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145"/>
        </w:trPr>
        <w:tc>
          <w:tcPr>
            <w:tcW w:w="7895" w:type="dxa"/>
            <w:gridSpan w:val="2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02470C" w:rsidRPr="00BA088D" w:rsidTr="0002470C">
        <w:trPr>
          <w:trHeight w:val="145"/>
        </w:trPr>
        <w:tc>
          <w:tcPr>
            <w:tcW w:w="7895" w:type="dxa"/>
            <w:gridSpan w:val="2"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</w:t>
            </w:r>
            <w:r w:rsidRPr="00BA088D">
              <w:rPr>
                <w:b/>
                <w:sz w:val="24"/>
                <w:szCs w:val="24"/>
                <w:lang w:val="en-US"/>
              </w:rPr>
              <w:t>I</w:t>
            </w:r>
            <w:r w:rsidRPr="00BA0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02470C" w:rsidRPr="00BA088D" w:rsidRDefault="0002470C" w:rsidP="007806E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7259" w:type="dxa"/>
          </w:tcPr>
          <w:p w:rsidR="0002470C" w:rsidRPr="00BA088D" w:rsidRDefault="0002470C" w:rsidP="005065B9">
            <w:pPr>
              <w:jc w:val="both"/>
              <w:rPr>
                <w:sz w:val="24"/>
                <w:szCs w:val="24"/>
              </w:rPr>
            </w:pPr>
            <w:r w:rsidRPr="005065B9">
              <w:rPr>
                <w:b/>
                <w:sz w:val="24"/>
                <w:szCs w:val="24"/>
              </w:rPr>
              <w:t>№ 87</w:t>
            </w:r>
            <w:r>
              <w:rPr>
                <w:b/>
                <w:sz w:val="24"/>
                <w:szCs w:val="24"/>
              </w:rPr>
              <w:t xml:space="preserve">9 </w:t>
            </w:r>
            <w:r w:rsidRPr="00BA088D">
              <w:rPr>
                <w:sz w:val="24"/>
                <w:szCs w:val="24"/>
              </w:rPr>
              <w:t>, всего:</w:t>
            </w:r>
          </w:p>
          <w:p w:rsidR="0002470C" w:rsidRPr="005065B9" w:rsidRDefault="0002470C" w:rsidP="007806ED">
            <w:pPr>
              <w:rPr>
                <w:sz w:val="16"/>
                <w:szCs w:val="16"/>
              </w:rPr>
            </w:pPr>
            <w:r w:rsidRPr="005065B9">
              <w:rPr>
                <w:sz w:val="16"/>
                <w:szCs w:val="16"/>
              </w:rPr>
              <w:t>(номер окружной, участковой избирательной комиссии (комиссии референдума))</w:t>
            </w:r>
          </w:p>
          <w:p w:rsidR="0002470C" w:rsidRPr="00BA088D" w:rsidRDefault="0002470C" w:rsidP="007806ED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58 948,80</w:t>
            </w:r>
          </w:p>
          <w:p w:rsidR="0002470C" w:rsidRDefault="0002470C" w:rsidP="0002470C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52 948,80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  <w:tc>
          <w:tcPr>
            <w:tcW w:w="7259" w:type="dxa"/>
          </w:tcPr>
          <w:p w:rsidR="0002470C" w:rsidRPr="00BA088D" w:rsidRDefault="0002470C" w:rsidP="005065B9">
            <w:pPr>
              <w:jc w:val="left"/>
              <w:rPr>
                <w:sz w:val="24"/>
                <w:szCs w:val="24"/>
              </w:rPr>
            </w:pPr>
            <w:r w:rsidRPr="005065B9">
              <w:rPr>
                <w:b/>
                <w:sz w:val="24"/>
                <w:szCs w:val="24"/>
              </w:rPr>
              <w:t>№ 880</w:t>
            </w:r>
            <w:r w:rsidRPr="00BA088D">
              <w:rPr>
                <w:sz w:val="24"/>
                <w:szCs w:val="24"/>
              </w:rPr>
              <w:t>, всего:</w:t>
            </w:r>
          </w:p>
          <w:p w:rsidR="0002470C" w:rsidRPr="005065B9" w:rsidRDefault="0002470C" w:rsidP="007806ED">
            <w:pPr>
              <w:rPr>
                <w:sz w:val="16"/>
                <w:szCs w:val="16"/>
              </w:rPr>
            </w:pPr>
            <w:r w:rsidRPr="005065B9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BA088D" w:rsidRDefault="0002470C" w:rsidP="007806ED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30 944,00</w:t>
            </w:r>
          </w:p>
          <w:p w:rsidR="0002470C" w:rsidRDefault="0002470C" w:rsidP="007806ED">
            <w:pPr>
              <w:jc w:val="right"/>
              <w:rPr>
                <w:sz w:val="24"/>
                <w:szCs w:val="24"/>
              </w:rPr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29 444,00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881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5065B9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BA088D" w:rsidRDefault="0002470C" w:rsidP="005065B9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15 300,00</w:t>
            </w:r>
          </w:p>
          <w:p w:rsidR="0002470C" w:rsidRDefault="0002470C" w:rsidP="0002470C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13 800,00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536A50" w:rsidRDefault="0002470C" w:rsidP="00F32D62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40 764,00</w:t>
            </w:r>
          </w:p>
          <w:p w:rsidR="0002470C" w:rsidRDefault="0002470C" w:rsidP="0002470C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36 264,00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536A50" w:rsidRDefault="0002470C" w:rsidP="00F32D62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33 780,00</w:t>
            </w:r>
          </w:p>
          <w:p w:rsidR="0002470C" w:rsidRDefault="0002470C" w:rsidP="0002470C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27 780,00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536A50" w:rsidRDefault="0002470C" w:rsidP="00F32D62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AC7B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33 780,00</w:t>
            </w:r>
          </w:p>
          <w:p w:rsidR="0002470C" w:rsidRDefault="0002470C" w:rsidP="00AC7B4E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27 780,00</w:t>
            </w:r>
          </w:p>
        </w:tc>
      </w:tr>
      <w:tr w:rsidR="0002470C" w:rsidRPr="00BA088D" w:rsidTr="0002470C">
        <w:trPr>
          <w:trHeight w:val="145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536A50" w:rsidRDefault="0002470C" w:rsidP="00F32D62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AC7B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33 780,00</w:t>
            </w:r>
          </w:p>
          <w:p w:rsidR="0002470C" w:rsidRDefault="0002470C" w:rsidP="00AC7B4E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27 780,00</w:t>
            </w:r>
          </w:p>
        </w:tc>
      </w:tr>
      <w:tr w:rsidR="0002470C" w:rsidRPr="00BA088D" w:rsidTr="0002470C">
        <w:trPr>
          <w:trHeight w:val="1197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Default="0002470C" w:rsidP="00F32D62"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19 372,00</w:t>
            </w:r>
          </w:p>
          <w:p w:rsidR="0002470C" w:rsidRDefault="0002470C" w:rsidP="0002470C">
            <w:pPr>
              <w:jc w:val="right"/>
            </w:pPr>
          </w:p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16 872,00</w:t>
            </w:r>
          </w:p>
        </w:tc>
      </w:tr>
      <w:tr w:rsidR="0002470C" w:rsidRPr="00BA088D" w:rsidTr="0002470C">
        <w:trPr>
          <w:trHeight w:val="1197"/>
        </w:trPr>
        <w:tc>
          <w:tcPr>
            <w:tcW w:w="636" w:type="dxa"/>
          </w:tcPr>
          <w:p w:rsidR="0002470C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59" w:type="dxa"/>
          </w:tcPr>
          <w:p w:rsidR="0002470C" w:rsidRPr="00BA088D" w:rsidRDefault="0002470C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02470C" w:rsidRPr="00F32D62" w:rsidRDefault="0002470C" w:rsidP="00F32D62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02470C" w:rsidRPr="00F32D62" w:rsidRDefault="0002470C" w:rsidP="00F32D62">
            <w:pPr>
              <w:jc w:val="left"/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19 828,00</w:t>
            </w:r>
          </w:p>
          <w:p w:rsidR="00107670" w:rsidRDefault="00107670" w:rsidP="0002470C">
            <w:pPr>
              <w:jc w:val="right"/>
            </w:pPr>
          </w:p>
          <w:p w:rsidR="0002470C" w:rsidRPr="00BA088D" w:rsidRDefault="0002470C" w:rsidP="00107670">
            <w:pPr>
              <w:jc w:val="right"/>
              <w:rPr>
                <w:sz w:val="24"/>
                <w:szCs w:val="24"/>
              </w:rPr>
            </w:pPr>
            <w:r>
              <w:t>17 328,00</w:t>
            </w:r>
          </w:p>
        </w:tc>
      </w:tr>
      <w:tr w:rsidR="0002470C" w:rsidRPr="00BA088D" w:rsidTr="0002470C">
        <w:trPr>
          <w:trHeight w:val="818"/>
        </w:trPr>
        <w:tc>
          <w:tcPr>
            <w:tcW w:w="636" w:type="dxa"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7259" w:type="dxa"/>
          </w:tcPr>
          <w:p w:rsidR="0002470C" w:rsidRPr="00BA088D" w:rsidRDefault="0002470C" w:rsidP="00107670">
            <w:pPr>
              <w:jc w:val="left"/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Итого по разделу I </w:t>
            </w:r>
          </w:p>
          <w:p w:rsidR="00107670" w:rsidRDefault="00107670" w:rsidP="00F32D62">
            <w:pPr>
              <w:ind w:left="498"/>
              <w:jc w:val="both"/>
              <w:rPr>
                <w:sz w:val="24"/>
                <w:szCs w:val="24"/>
              </w:rPr>
            </w:pPr>
          </w:p>
          <w:p w:rsidR="0002470C" w:rsidRPr="00BA088D" w:rsidRDefault="0002470C" w:rsidP="00F32D62">
            <w:pPr>
              <w:ind w:left="498"/>
              <w:jc w:val="both"/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286 496,80</w:t>
            </w:r>
          </w:p>
          <w:p w:rsidR="00107670" w:rsidRDefault="00107670" w:rsidP="0002470C">
            <w:pPr>
              <w:jc w:val="right"/>
            </w:pPr>
          </w:p>
          <w:p w:rsidR="0002470C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249 996,80</w:t>
            </w:r>
          </w:p>
          <w:p w:rsidR="0002470C" w:rsidRPr="00BA088D" w:rsidRDefault="0002470C" w:rsidP="007806ED">
            <w:pPr>
              <w:jc w:val="right"/>
              <w:rPr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302"/>
        </w:trPr>
        <w:tc>
          <w:tcPr>
            <w:tcW w:w="7895" w:type="dxa"/>
            <w:gridSpan w:val="2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II </w:t>
            </w:r>
          </w:p>
        </w:tc>
        <w:tc>
          <w:tcPr>
            <w:tcW w:w="2038" w:type="dxa"/>
          </w:tcPr>
          <w:p w:rsidR="0002470C" w:rsidRPr="00BA088D" w:rsidRDefault="0002470C" w:rsidP="007806ED">
            <w:pPr>
              <w:jc w:val="right"/>
              <w:rPr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849"/>
        </w:trPr>
        <w:tc>
          <w:tcPr>
            <w:tcW w:w="636" w:type="dxa"/>
            <w:vMerge w:val="restart"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7259" w:type="dxa"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  <w:r w:rsidRPr="00BA088D">
              <w:rPr>
                <w:rStyle w:val="af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sz w:val="24"/>
                <w:szCs w:val="24"/>
              </w:rPr>
            </w:pPr>
            <w:r>
              <w:t>92 152,52</w:t>
            </w:r>
          </w:p>
          <w:p w:rsidR="0002470C" w:rsidRPr="00BA088D" w:rsidRDefault="0002470C" w:rsidP="007806ED">
            <w:pPr>
              <w:jc w:val="right"/>
              <w:rPr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546"/>
        </w:trPr>
        <w:tc>
          <w:tcPr>
            <w:tcW w:w="636" w:type="dxa"/>
            <w:vMerge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</w:tcPr>
          <w:p w:rsidR="0002470C" w:rsidRPr="00BA088D" w:rsidRDefault="0002470C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</w:t>
            </w:r>
            <w:r w:rsidRPr="00BA088D">
              <w:rPr>
                <w:sz w:val="24"/>
                <w:szCs w:val="24"/>
              </w:rPr>
              <w:t>редств на оплату расходов и на</w:t>
            </w:r>
            <w:r w:rsidR="00BB2AA6"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финансирование</w:t>
            </w:r>
            <w:r w:rsidR="00BB2AA6"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непредвиденных расходов нижестоящих избирательных комиссий (комиссий референдума)</w:t>
            </w:r>
            <w:r>
              <w:rPr>
                <w:rStyle w:val="af6"/>
                <w:sz w:val="24"/>
                <w:szCs w:val="24"/>
              </w:rPr>
              <w:footnoteReference w:id="2"/>
            </w:r>
            <w:r>
              <w:rPr>
                <w:rStyle w:val="af6"/>
                <w:sz w:val="24"/>
                <w:szCs w:val="24"/>
              </w:rPr>
              <w:t>**</w:t>
            </w:r>
          </w:p>
        </w:tc>
        <w:tc>
          <w:tcPr>
            <w:tcW w:w="2038" w:type="dxa"/>
          </w:tcPr>
          <w:p w:rsidR="0002470C" w:rsidRDefault="0002470C" w:rsidP="0002470C">
            <w:pPr>
              <w:jc w:val="right"/>
              <w:rPr>
                <w:sz w:val="24"/>
                <w:szCs w:val="24"/>
              </w:rPr>
            </w:pPr>
            <w:r>
              <w:t>270,12</w:t>
            </w:r>
          </w:p>
          <w:p w:rsidR="0002470C" w:rsidRPr="00BA088D" w:rsidRDefault="0002470C" w:rsidP="007806ED">
            <w:pPr>
              <w:jc w:val="right"/>
              <w:rPr>
                <w:sz w:val="24"/>
                <w:szCs w:val="24"/>
              </w:rPr>
            </w:pPr>
          </w:p>
        </w:tc>
      </w:tr>
      <w:tr w:rsidR="0002470C" w:rsidRPr="00BA088D" w:rsidTr="0002470C">
        <w:trPr>
          <w:trHeight w:val="320"/>
        </w:trPr>
        <w:tc>
          <w:tcPr>
            <w:tcW w:w="636" w:type="dxa"/>
            <w:vMerge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7259" w:type="dxa"/>
          </w:tcPr>
          <w:p w:rsidR="0002470C" w:rsidRPr="00BA088D" w:rsidRDefault="0002470C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2038" w:type="dxa"/>
          </w:tcPr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92 422,64</w:t>
            </w:r>
          </w:p>
        </w:tc>
      </w:tr>
      <w:tr w:rsidR="0002470C" w:rsidRPr="00BA088D" w:rsidTr="0002470C">
        <w:trPr>
          <w:trHeight w:val="288"/>
        </w:trPr>
        <w:tc>
          <w:tcPr>
            <w:tcW w:w="636" w:type="dxa"/>
            <w:tcBorders>
              <w:left w:val="nil"/>
              <w:bottom w:val="nil"/>
              <w:right w:val="nil"/>
            </w:tcBorders>
          </w:tcPr>
          <w:p w:rsidR="0002470C" w:rsidRPr="00BA088D" w:rsidRDefault="0002470C" w:rsidP="007806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9" w:type="dxa"/>
            <w:tcBorders>
              <w:left w:val="nil"/>
              <w:bottom w:val="nil"/>
            </w:tcBorders>
          </w:tcPr>
          <w:p w:rsidR="0002470C" w:rsidRPr="00BA088D" w:rsidRDefault="0002470C" w:rsidP="007806ED">
            <w:pPr>
              <w:jc w:val="right"/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2038" w:type="dxa"/>
          </w:tcPr>
          <w:p w:rsidR="0002470C" w:rsidRPr="00BA088D" w:rsidRDefault="0002470C" w:rsidP="0002470C">
            <w:pPr>
              <w:jc w:val="right"/>
              <w:rPr>
                <w:sz w:val="24"/>
                <w:szCs w:val="24"/>
              </w:rPr>
            </w:pPr>
            <w:r>
              <w:t>378 919,44</w:t>
            </w:r>
          </w:p>
        </w:tc>
      </w:tr>
    </w:tbl>
    <w:p w:rsidR="00BD0BDB" w:rsidRDefault="00BD0BDB" w:rsidP="005065B9"/>
    <w:p w:rsidR="00BD0BDB" w:rsidRDefault="00BD0BDB">
      <w:pPr>
        <w:jc w:val="left"/>
      </w:pPr>
      <w:r>
        <w:br w:type="page"/>
      </w:r>
    </w:p>
    <w:p w:rsidR="00BD0BDB" w:rsidRPr="003D2A61" w:rsidRDefault="00BD0BDB" w:rsidP="00BD0BDB">
      <w:pPr>
        <w:ind w:left="4536"/>
        <w:jc w:val="left"/>
      </w:pPr>
      <w:r w:rsidRPr="003D2A61">
        <w:t>Приложение</w:t>
      </w:r>
      <w:r>
        <w:t xml:space="preserve"> 2</w:t>
      </w:r>
    </w:p>
    <w:p w:rsidR="00BD0BDB" w:rsidRPr="003D2A61" w:rsidRDefault="00BD0BDB" w:rsidP="00BD0BDB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BD0BDB" w:rsidRPr="003D2A61" w:rsidRDefault="00BD0BDB" w:rsidP="00BD0BDB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22/194</w:t>
      </w:r>
    </w:p>
    <w:p w:rsidR="005065B9" w:rsidRDefault="005065B9" w:rsidP="005065B9"/>
    <w:p w:rsidR="00BD0BDB" w:rsidRPr="00BA088D" w:rsidRDefault="00BD0BDB" w:rsidP="00BD0BDB">
      <w:pPr>
        <w:rPr>
          <w:b/>
        </w:rPr>
      </w:pPr>
      <w:r w:rsidRPr="00BA088D">
        <w:rPr>
          <w:b/>
        </w:rPr>
        <w:t>Смета расходов</w:t>
      </w:r>
      <w:r>
        <w:rPr>
          <w:b/>
        </w:rPr>
        <w:t xml:space="preserve"> </w:t>
      </w:r>
      <w:r w:rsidRPr="00BA088D">
        <w:rPr>
          <w:b/>
        </w:rPr>
        <w:t>территориальной избирательной комисси</w:t>
      </w:r>
      <w:r>
        <w:rPr>
          <w:b/>
        </w:rPr>
        <w:t>и</w:t>
      </w:r>
      <w:r w:rsidRPr="00BA088D">
        <w:rPr>
          <w:b/>
        </w:rPr>
        <w:t xml:space="preserve"> на подготовку и проведение выборов </w:t>
      </w:r>
      <w:r>
        <w:rPr>
          <w:b/>
        </w:rPr>
        <w:t xml:space="preserve">депутатов Таборинской районной Думы за участковые </w:t>
      </w:r>
      <w:r w:rsidRPr="00D91242">
        <w:rPr>
          <w:b/>
        </w:rPr>
        <w:t>избирательные</w:t>
      </w:r>
      <w:r>
        <w:rPr>
          <w:b/>
        </w:rPr>
        <w:t xml:space="preserve"> комиссии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71"/>
        <w:gridCol w:w="5599"/>
      </w:tblGrid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Наименование избирательной комиссии (комиссий референдума):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Таборинская районная территориальная избирательная комиссия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ind w:left="36"/>
              <w:rPr>
                <w:b/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(название территориальной избирательной комиссии (комиссий референдума))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Таборинской районной Думы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КБК: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BDB" w:rsidRPr="00107670" w:rsidRDefault="00107670" w:rsidP="00107670">
            <w:r>
              <w:t>01077410011160880290</w:t>
            </w:r>
          </w:p>
        </w:tc>
      </w:tr>
    </w:tbl>
    <w:p w:rsidR="00BD0BDB" w:rsidRPr="00BA088D" w:rsidRDefault="00BD0BDB" w:rsidP="00BD0BDB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81"/>
      </w:tblGrid>
      <w:tr w:rsidR="00BD0BDB" w:rsidRPr="00C97380" w:rsidTr="007806ED">
        <w:trPr>
          <w:trHeight w:val="483"/>
        </w:trPr>
        <w:tc>
          <w:tcPr>
            <w:tcW w:w="8208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BD0BDB" w:rsidRPr="00C97380" w:rsidTr="007806ED">
        <w:trPr>
          <w:trHeight w:val="212"/>
        </w:trPr>
        <w:tc>
          <w:tcPr>
            <w:tcW w:w="8208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681" w:type="dxa"/>
          </w:tcPr>
          <w:p w:rsidR="00BD0BDB" w:rsidRPr="00107670" w:rsidRDefault="00107670" w:rsidP="00107670">
            <w:pPr>
              <w:jc w:val="right"/>
              <w:rPr>
                <w:sz w:val="24"/>
                <w:szCs w:val="24"/>
              </w:rPr>
            </w:pPr>
            <w:r>
              <w:t>39 206,52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Расходы на связь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681" w:type="dxa"/>
          </w:tcPr>
          <w:p w:rsidR="00BD0BDB" w:rsidRPr="00107670" w:rsidRDefault="00107670" w:rsidP="00107670">
            <w:pPr>
              <w:jc w:val="right"/>
              <w:rPr>
                <w:sz w:val="24"/>
                <w:szCs w:val="24"/>
              </w:rPr>
            </w:pPr>
            <w:r>
              <w:t>7 446,00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681" w:type="dxa"/>
          </w:tcPr>
          <w:p w:rsidR="00BD0BDB" w:rsidRPr="00107670" w:rsidRDefault="00107670" w:rsidP="00107670">
            <w:pPr>
              <w:jc w:val="right"/>
              <w:rPr>
                <w:sz w:val="24"/>
                <w:szCs w:val="24"/>
              </w:rPr>
            </w:pPr>
            <w:r>
              <w:t>45 500,00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jc w:val="right"/>
              <w:rPr>
                <w:sz w:val="22"/>
                <w:szCs w:val="22"/>
              </w:rPr>
            </w:pP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81" w:type="dxa"/>
          </w:tcPr>
          <w:p w:rsidR="00BD0BDB" w:rsidRPr="00107670" w:rsidRDefault="00107670" w:rsidP="001076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92 152,52</w:t>
            </w:r>
          </w:p>
        </w:tc>
      </w:tr>
    </w:tbl>
    <w:p w:rsidR="00BD0BDB" w:rsidRPr="00D91242" w:rsidRDefault="00BD0BDB" w:rsidP="00BD0BDB">
      <w:pPr>
        <w:ind w:left="4536"/>
        <w:rPr>
          <w:sz w:val="14"/>
          <w:szCs w:val="24"/>
        </w:rPr>
      </w:pPr>
    </w:p>
    <w:tbl>
      <w:tblPr>
        <w:tblW w:w="10349" w:type="dxa"/>
        <w:tblInd w:w="-318" w:type="dxa"/>
        <w:tblLook w:val="00A0" w:firstRow="1" w:lastRow="0" w:firstColumn="1" w:lastColumn="0" w:noHBand="0" w:noVBand="0"/>
      </w:tblPr>
      <w:tblGrid>
        <w:gridCol w:w="4254"/>
        <w:gridCol w:w="2410"/>
        <w:gridCol w:w="708"/>
        <w:gridCol w:w="2977"/>
      </w:tblGrid>
      <w:tr w:rsidR="00BD0BDB" w:rsidRPr="007D41B5" w:rsidTr="007806ED">
        <w:tc>
          <w:tcPr>
            <w:tcW w:w="4254" w:type="dxa"/>
          </w:tcPr>
          <w:p w:rsidR="00BD0BDB" w:rsidRPr="00B42E3C" w:rsidRDefault="00BD0BDB" w:rsidP="007806ED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Таборинской районной</w:t>
            </w:r>
            <w:r w:rsidRPr="00B42E3C">
              <w:rPr>
                <w:sz w:val="24"/>
                <w:szCs w:val="24"/>
              </w:rPr>
              <w:t xml:space="preserve"> территориальной избирательной комиссии (комиссий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0BDB" w:rsidRPr="007D41B5" w:rsidRDefault="00BD0BDB" w:rsidP="007806ED"/>
        </w:tc>
        <w:tc>
          <w:tcPr>
            <w:tcW w:w="708" w:type="dxa"/>
          </w:tcPr>
          <w:p w:rsidR="00BD0BDB" w:rsidRPr="007D41B5" w:rsidRDefault="00BD0BDB" w:rsidP="007806ED"/>
        </w:tc>
        <w:tc>
          <w:tcPr>
            <w:tcW w:w="2977" w:type="dxa"/>
            <w:tcBorders>
              <w:bottom w:val="single" w:sz="4" w:space="0" w:color="auto"/>
            </w:tcBorders>
          </w:tcPr>
          <w:p w:rsidR="00BD0BDB" w:rsidRDefault="00BD0BDB" w:rsidP="007806ED"/>
          <w:p w:rsidR="00107670" w:rsidRDefault="00107670" w:rsidP="007806ED"/>
          <w:p w:rsidR="00107670" w:rsidRPr="007D41B5" w:rsidRDefault="00107670" w:rsidP="007806ED">
            <w:r>
              <w:t>Закревская Л.М.</w:t>
            </w:r>
          </w:p>
        </w:tc>
      </w:tr>
      <w:tr w:rsidR="00BD0BDB" w:rsidRPr="00B333C4" w:rsidTr="007806ED">
        <w:tc>
          <w:tcPr>
            <w:tcW w:w="4254" w:type="dxa"/>
          </w:tcPr>
          <w:p w:rsidR="00BD0BDB" w:rsidRPr="00080FBE" w:rsidRDefault="00BD0BDB" w:rsidP="007806ED">
            <w:pPr>
              <w:jc w:val="right"/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D0BDB" w:rsidRDefault="00BD0BDB" w:rsidP="005065B9"/>
    <w:sectPr w:rsidR="00BD0BDB" w:rsidSect="00BB2AA6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5D" w:rsidRDefault="00D1295D">
      <w:r>
        <w:separator/>
      </w:r>
    </w:p>
  </w:endnote>
  <w:endnote w:type="continuationSeparator" w:id="0">
    <w:p w:rsidR="00D1295D" w:rsidRDefault="00D1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5D" w:rsidRDefault="00D1295D">
      <w:r>
        <w:separator/>
      </w:r>
    </w:p>
  </w:footnote>
  <w:footnote w:type="continuationSeparator" w:id="0">
    <w:p w:rsidR="00D1295D" w:rsidRDefault="00D1295D">
      <w:r>
        <w:continuationSeparator/>
      </w:r>
    </w:p>
  </w:footnote>
  <w:footnote w:id="1">
    <w:p w:rsidR="0002470C" w:rsidRDefault="0002470C" w:rsidP="005065B9">
      <w:pPr>
        <w:pStyle w:val="af4"/>
      </w:pPr>
      <w:r w:rsidRPr="00F86DA8">
        <w:rPr>
          <w:rStyle w:val="af6"/>
        </w:rPr>
        <w:t>*</w:t>
      </w:r>
      <w:r w:rsidRPr="00F86DA8">
        <w:rPr>
          <w:sz w:val="16"/>
          <w:szCs w:val="16"/>
        </w:rPr>
        <w:t xml:space="preserve"> Строка заполняется только территориальными избирательными комиссиями (комиссиями референдума)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участковых избирательных комиссий (комиссий референдума)</w:t>
      </w:r>
    </w:p>
  </w:footnote>
  <w:footnote w:id="2">
    <w:p w:rsidR="0002470C" w:rsidRDefault="0002470C" w:rsidP="005065B9">
      <w:pPr>
        <w:pStyle w:val="af4"/>
      </w:pPr>
      <w:r w:rsidRPr="004163AC">
        <w:t>**</w:t>
      </w:r>
      <w:r w:rsidRPr="00F86DA8">
        <w:rPr>
          <w:sz w:val="16"/>
          <w:szCs w:val="16"/>
        </w:rPr>
        <w:t xml:space="preserve"> Строка заполняется территориальной избирательной комиссией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нижестоящих избирательных комиссий (комиссий референдума)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E426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129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E426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B2AA6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D129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4BBC370A" wp14:editId="0E984663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2470C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07670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426B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2AA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196D"/>
    <w:rsid w:val="00C961E3"/>
    <w:rsid w:val="00CA0731"/>
    <w:rsid w:val="00CA7B5A"/>
    <w:rsid w:val="00CD1B9B"/>
    <w:rsid w:val="00CD2C8B"/>
    <w:rsid w:val="00CD2FC6"/>
    <w:rsid w:val="00CD6459"/>
    <w:rsid w:val="00CF068D"/>
    <w:rsid w:val="00CF0E66"/>
    <w:rsid w:val="00CF6E34"/>
    <w:rsid w:val="00D022BE"/>
    <w:rsid w:val="00D1295D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756C-46E0-4626-87C8-BF286499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6</cp:revision>
  <cp:lastPrinted>2016-08-08T08:46:00Z</cp:lastPrinted>
  <dcterms:created xsi:type="dcterms:W3CDTF">2016-08-07T08:34:00Z</dcterms:created>
  <dcterms:modified xsi:type="dcterms:W3CDTF">2016-08-09T13:40:00Z</dcterms:modified>
</cp:coreProperties>
</file>