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C67DA9" w14:textId="77777777" w:rsidR="00980E02" w:rsidRPr="00980E02" w:rsidRDefault="00980E02" w:rsidP="00980E02">
      <w:pPr>
        <w:spacing w:after="0" w:line="240" w:lineRule="auto"/>
        <w:ind w:firstLine="708"/>
        <w:jc w:val="center"/>
        <w:rPr>
          <w:rStyle w:val="a3"/>
          <w:color w:val="000000"/>
        </w:rPr>
      </w:pPr>
      <w:bookmarkStart w:id="0" w:name="_GoBack"/>
      <w:bookmarkEnd w:id="0"/>
      <w:r w:rsidRPr="00980E02">
        <w:rPr>
          <w:rStyle w:val="a3"/>
          <w:color w:val="000000"/>
        </w:rPr>
        <w:t xml:space="preserve">Сведения о </w:t>
      </w:r>
      <w:r w:rsidRPr="00980E02">
        <w:rPr>
          <w:b/>
        </w:rPr>
        <w:t xml:space="preserve">муниципальных </w:t>
      </w:r>
      <w:r w:rsidRPr="00980E02">
        <w:rPr>
          <w:rStyle w:val="FontStyle14"/>
          <w:sz w:val="28"/>
          <w:szCs w:val="28"/>
        </w:rPr>
        <w:t>периодических печатных изданиях</w:t>
      </w:r>
      <w:r w:rsidRPr="00980E02">
        <w:rPr>
          <w:rStyle w:val="a3"/>
          <w:color w:val="000000"/>
        </w:rPr>
        <w:t xml:space="preserve"> </w:t>
      </w:r>
    </w:p>
    <w:p w14:paraId="78CF7E1A" w14:textId="77777777" w:rsidR="00980E02" w:rsidRPr="00980E02" w:rsidRDefault="00980E02" w:rsidP="00980E02">
      <w:pPr>
        <w:ind w:firstLine="708"/>
        <w:jc w:val="center"/>
        <w:rPr>
          <w:rStyle w:val="FontStyle14"/>
          <w:sz w:val="28"/>
          <w:szCs w:val="28"/>
        </w:rPr>
      </w:pPr>
    </w:p>
    <w:tbl>
      <w:tblPr>
        <w:tblW w:w="1531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851"/>
        <w:gridCol w:w="1559"/>
        <w:gridCol w:w="1276"/>
        <w:gridCol w:w="992"/>
        <w:gridCol w:w="1134"/>
        <w:gridCol w:w="1276"/>
        <w:gridCol w:w="1134"/>
        <w:gridCol w:w="2126"/>
        <w:gridCol w:w="1985"/>
        <w:gridCol w:w="1275"/>
        <w:gridCol w:w="1134"/>
      </w:tblGrid>
      <w:tr w:rsidR="00980E02" w:rsidRPr="00844EA6" w14:paraId="357929D8" w14:textId="77777777" w:rsidTr="00980E02">
        <w:tc>
          <w:tcPr>
            <w:tcW w:w="568" w:type="dxa"/>
            <w:vAlign w:val="center"/>
          </w:tcPr>
          <w:p w14:paraId="4B25B71C" w14:textId="77777777" w:rsidR="00980E02" w:rsidRPr="00844EA6" w:rsidRDefault="00980E02" w:rsidP="00E23995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4EA6">
              <w:rPr>
                <w:rStyle w:val="a3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851" w:type="dxa"/>
            <w:vAlign w:val="center"/>
          </w:tcPr>
          <w:p w14:paraId="00EE9D32" w14:textId="77777777" w:rsidR="00980E02" w:rsidRPr="00844EA6" w:rsidRDefault="00980E02" w:rsidP="00E23995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4EA6">
              <w:rPr>
                <w:sz w:val="16"/>
                <w:szCs w:val="16"/>
              </w:rPr>
              <w:t>Наиме</w:t>
            </w:r>
            <w:r w:rsidRPr="00844EA6">
              <w:rPr>
                <w:sz w:val="16"/>
                <w:szCs w:val="16"/>
              </w:rPr>
              <w:softHyphen/>
              <w:t>нование перио</w:t>
            </w:r>
            <w:r w:rsidRPr="00844EA6">
              <w:rPr>
                <w:sz w:val="16"/>
                <w:szCs w:val="16"/>
              </w:rPr>
              <w:softHyphen/>
              <w:t>диче</w:t>
            </w:r>
            <w:r w:rsidRPr="00844EA6">
              <w:rPr>
                <w:sz w:val="16"/>
                <w:szCs w:val="16"/>
              </w:rPr>
              <w:softHyphen/>
              <w:t>ского печат</w:t>
            </w:r>
            <w:r w:rsidRPr="00844EA6">
              <w:rPr>
                <w:sz w:val="16"/>
                <w:szCs w:val="16"/>
              </w:rPr>
              <w:softHyphen/>
              <w:t>ного издания</w:t>
            </w:r>
          </w:p>
        </w:tc>
        <w:tc>
          <w:tcPr>
            <w:tcW w:w="1559" w:type="dxa"/>
            <w:vAlign w:val="center"/>
          </w:tcPr>
          <w:p w14:paraId="5D11297B" w14:textId="77777777" w:rsidR="00980E02" w:rsidRPr="00844EA6" w:rsidRDefault="00980E02" w:rsidP="00E23995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4EA6">
              <w:rPr>
                <w:sz w:val="16"/>
                <w:szCs w:val="16"/>
              </w:rPr>
              <w:t>Территория его распространения в соответствии со свидетельством о регистрации сред</w:t>
            </w:r>
            <w:r w:rsidRPr="00844EA6">
              <w:rPr>
                <w:sz w:val="16"/>
                <w:szCs w:val="16"/>
              </w:rPr>
              <w:softHyphen/>
              <w:t>ства массовой информации</w:t>
            </w:r>
          </w:p>
        </w:tc>
        <w:tc>
          <w:tcPr>
            <w:tcW w:w="1276" w:type="dxa"/>
            <w:vAlign w:val="center"/>
          </w:tcPr>
          <w:p w14:paraId="767134DD" w14:textId="77777777" w:rsidR="00980E02" w:rsidRPr="00844EA6" w:rsidRDefault="00980E02" w:rsidP="00E23995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4EA6">
              <w:rPr>
                <w:sz w:val="16"/>
                <w:szCs w:val="16"/>
              </w:rPr>
              <w:t>Регистрацион</w:t>
            </w:r>
            <w:r w:rsidRPr="00844EA6">
              <w:rPr>
                <w:sz w:val="16"/>
                <w:szCs w:val="16"/>
              </w:rPr>
              <w:softHyphen/>
              <w:t>ный номер свидетельства о регистрации средства мас</w:t>
            </w:r>
            <w:r w:rsidRPr="00844EA6">
              <w:rPr>
                <w:sz w:val="16"/>
                <w:szCs w:val="16"/>
              </w:rPr>
              <w:softHyphen/>
              <w:t>совой инфор</w:t>
            </w:r>
            <w:r w:rsidRPr="00844EA6">
              <w:rPr>
                <w:sz w:val="16"/>
                <w:szCs w:val="16"/>
              </w:rPr>
              <w:softHyphen/>
              <w:t>мации</w:t>
            </w:r>
          </w:p>
        </w:tc>
        <w:tc>
          <w:tcPr>
            <w:tcW w:w="992" w:type="dxa"/>
            <w:vAlign w:val="center"/>
          </w:tcPr>
          <w:p w14:paraId="7005FE24" w14:textId="77777777" w:rsidR="00980E02" w:rsidRPr="00844EA6" w:rsidRDefault="00980E02" w:rsidP="00E23995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4EA6">
              <w:rPr>
                <w:sz w:val="16"/>
                <w:szCs w:val="16"/>
              </w:rPr>
              <w:t>Дата вы</w:t>
            </w:r>
            <w:r w:rsidRPr="00844EA6">
              <w:rPr>
                <w:sz w:val="16"/>
                <w:szCs w:val="16"/>
              </w:rPr>
              <w:softHyphen/>
              <w:t>дачи сви</w:t>
            </w:r>
            <w:r w:rsidRPr="00844EA6">
              <w:rPr>
                <w:sz w:val="16"/>
                <w:szCs w:val="16"/>
              </w:rPr>
              <w:softHyphen/>
              <w:t>детельства о регист</w:t>
            </w:r>
            <w:r w:rsidRPr="00844EA6">
              <w:rPr>
                <w:sz w:val="16"/>
                <w:szCs w:val="16"/>
              </w:rPr>
              <w:softHyphen/>
              <w:t>рации средства массовой информа</w:t>
            </w:r>
            <w:r w:rsidRPr="00844EA6">
              <w:rPr>
                <w:sz w:val="16"/>
                <w:szCs w:val="16"/>
              </w:rPr>
              <w:softHyphen/>
              <w:t>ции</w:t>
            </w:r>
          </w:p>
        </w:tc>
        <w:tc>
          <w:tcPr>
            <w:tcW w:w="1134" w:type="dxa"/>
            <w:vAlign w:val="center"/>
          </w:tcPr>
          <w:p w14:paraId="30F38EA9" w14:textId="77777777" w:rsidR="00980E02" w:rsidRPr="00844EA6" w:rsidRDefault="00980E02" w:rsidP="00E23995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4EA6">
              <w:rPr>
                <w:sz w:val="16"/>
                <w:szCs w:val="16"/>
              </w:rPr>
              <w:t>Юридиче</w:t>
            </w:r>
            <w:r w:rsidRPr="00844EA6">
              <w:rPr>
                <w:sz w:val="16"/>
                <w:szCs w:val="16"/>
              </w:rPr>
              <w:softHyphen/>
              <w:t>ский адрес редакции периодиче</w:t>
            </w:r>
            <w:r w:rsidRPr="00844EA6">
              <w:rPr>
                <w:sz w:val="16"/>
                <w:szCs w:val="16"/>
              </w:rPr>
              <w:softHyphen/>
              <w:t>ского печат</w:t>
            </w:r>
            <w:r w:rsidRPr="00844EA6">
              <w:rPr>
                <w:sz w:val="16"/>
                <w:szCs w:val="16"/>
              </w:rPr>
              <w:softHyphen/>
              <w:t>ного издания</w:t>
            </w:r>
          </w:p>
        </w:tc>
        <w:tc>
          <w:tcPr>
            <w:tcW w:w="1276" w:type="dxa"/>
            <w:vAlign w:val="center"/>
          </w:tcPr>
          <w:p w14:paraId="0AB4AC4F" w14:textId="77777777" w:rsidR="00980E02" w:rsidRPr="00844EA6" w:rsidRDefault="00980E02" w:rsidP="00E23995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4EA6">
              <w:rPr>
                <w:sz w:val="16"/>
                <w:szCs w:val="16"/>
              </w:rPr>
              <w:t xml:space="preserve">Учредитель (учредители) </w:t>
            </w:r>
            <w:r w:rsidR="0094396E">
              <w:rPr>
                <w:sz w:val="16"/>
                <w:szCs w:val="16"/>
              </w:rPr>
              <w:t>периодиче</w:t>
            </w:r>
            <w:r w:rsidR="0094396E">
              <w:rPr>
                <w:sz w:val="16"/>
                <w:szCs w:val="16"/>
              </w:rPr>
              <w:softHyphen/>
              <w:t>ского печат</w:t>
            </w:r>
            <w:r w:rsidR="0094396E">
              <w:rPr>
                <w:sz w:val="16"/>
                <w:szCs w:val="16"/>
              </w:rPr>
              <w:softHyphen/>
              <w:t>ного изда</w:t>
            </w:r>
            <w:r w:rsidRPr="00844EA6">
              <w:rPr>
                <w:sz w:val="16"/>
                <w:szCs w:val="16"/>
              </w:rPr>
              <w:t>ния, редак</w:t>
            </w:r>
            <w:r w:rsidR="0094396E">
              <w:rPr>
                <w:sz w:val="16"/>
                <w:szCs w:val="16"/>
              </w:rPr>
              <w:t>ции печатного изда</w:t>
            </w:r>
            <w:r w:rsidRPr="00844EA6">
              <w:rPr>
                <w:sz w:val="16"/>
                <w:szCs w:val="16"/>
              </w:rPr>
              <w:t>ния)</w:t>
            </w:r>
          </w:p>
        </w:tc>
        <w:tc>
          <w:tcPr>
            <w:tcW w:w="1134" w:type="dxa"/>
            <w:vAlign w:val="center"/>
          </w:tcPr>
          <w:p w14:paraId="50430E0B" w14:textId="77777777" w:rsidR="00980E02" w:rsidRPr="00980E02" w:rsidRDefault="00980E02" w:rsidP="00E23995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4EA6">
              <w:rPr>
                <w:sz w:val="16"/>
                <w:szCs w:val="16"/>
              </w:rPr>
              <w:t xml:space="preserve">Доля </w:t>
            </w:r>
            <w:r>
              <w:rPr>
                <w:sz w:val="16"/>
                <w:szCs w:val="16"/>
              </w:rPr>
              <w:t>(вклад) муниципаль</w:t>
            </w:r>
            <w:r>
              <w:rPr>
                <w:sz w:val="16"/>
                <w:szCs w:val="16"/>
              </w:rPr>
              <w:softHyphen/>
              <w:t>ных образова</w:t>
            </w:r>
            <w:r w:rsidRPr="00844EA6">
              <w:rPr>
                <w:sz w:val="16"/>
                <w:szCs w:val="16"/>
              </w:rPr>
              <w:t>ний в уставном (складочном) капитале</w:t>
            </w:r>
          </w:p>
        </w:tc>
        <w:tc>
          <w:tcPr>
            <w:tcW w:w="2126" w:type="dxa"/>
            <w:vAlign w:val="center"/>
          </w:tcPr>
          <w:p w14:paraId="377E9071" w14:textId="77777777" w:rsidR="00980E02" w:rsidRPr="0094396E" w:rsidRDefault="00980E02" w:rsidP="00980E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4EA6">
              <w:rPr>
                <w:sz w:val="16"/>
                <w:szCs w:val="16"/>
              </w:rPr>
              <w:t>Вид выделявшихся бюд</w:t>
            </w:r>
            <w:r w:rsidRPr="00844EA6">
              <w:rPr>
                <w:sz w:val="16"/>
                <w:szCs w:val="16"/>
              </w:rPr>
              <w:softHyphen/>
              <w:t>жетных ассигнований из местного бюджета на их функционирование</w:t>
            </w:r>
          </w:p>
        </w:tc>
        <w:tc>
          <w:tcPr>
            <w:tcW w:w="1985" w:type="dxa"/>
            <w:vAlign w:val="center"/>
          </w:tcPr>
          <w:p w14:paraId="0D780DBB" w14:textId="77777777" w:rsidR="00980E02" w:rsidRPr="00980E02" w:rsidRDefault="00980E02" w:rsidP="00E23995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4EA6">
              <w:rPr>
                <w:sz w:val="16"/>
                <w:szCs w:val="16"/>
              </w:rPr>
              <w:t>Объем выделявшихся бюджетных ассигнова</w:t>
            </w:r>
            <w:r w:rsidRPr="00844EA6">
              <w:rPr>
                <w:sz w:val="16"/>
                <w:szCs w:val="16"/>
              </w:rPr>
              <w:softHyphen/>
              <w:t>ний из местного бюджета на их функци</w:t>
            </w:r>
            <w:r>
              <w:rPr>
                <w:sz w:val="16"/>
                <w:szCs w:val="16"/>
              </w:rPr>
              <w:t>онирова</w:t>
            </w:r>
            <w:r w:rsidRPr="00844EA6">
              <w:rPr>
                <w:sz w:val="16"/>
                <w:szCs w:val="16"/>
              </w:rPr>
              <w:t>ние</w:t>
            </w:r>
          </w:p>
        </w:tc>
        <w:tc>
          <w:tcPr>
            <w:tcW w:w="1275" w:type="dxa"/>
            <w:vAlign w:val="center"/>
          </w:tcPr>
          <w:p w14:paraId="51B367C5" w14:textId="77777777" w:rsidR="00980E02" w:rsidRPr="00844EA6" w:rsidRDefault="00980E02" w:rsidP="00E23995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4EA6">
              <w:rPr>
                <w:sz w:val="16"/>
                <w:szCs w:val="16"/>
              </w:rPr>
              <w:t>Периодич</w:t>
            </w:r>
            <w:r w:rsidRPr="00844EA6">
              <w:rPr>
                <w:sz w:val="16"/>
                <w:szCs w:val="16"/>
              </w:rPr>
              <w:softHyphen/>
              <w:t>ность выпуска периодиче</w:t>
            </w:r>
            <w:r w:rsidRPr="00844EA6">
              <w:rPr>
                <w:sz w:val="16"/>
                <w:szCs w:val="16"/>
              </w:rPr>
              <w:softHyphen/>
              <w:t>ского печат</w:t>
            </w:r>
            <w:r w:rsidRPr="00844EA6">
              <w:rPr>
                <w:sz w:val="16"/>
                <w:szCs w:val="16"/>
              </w:rPr>
              <w:softHyphen/>
              <w:t>ного издания (за период)</w:t>
            </w:r>
          </w:p>
        </w:tc>
        <w:tc>
          <w:tcPr>
            <w:tcW w:w="1134" w:type="dxa"/>
            <w:vAlign w:val="center"/>
          </w:tcPr>
          <w:p w14:paraId="6AA0CA2E" w14:textId="77777777" w:rsidR="00980E02" w:rsidRPr="0094396E" w:rsidRDefault="00980E02" w:rsidP="00980E02">
            <w:pPr>
              <w:spacing w:after="0" w:line="240" w:lineRule="auto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844EA6">
              <w:rPr>
                <w:sz w:val="16"/>
                <w:szCs w:val="16"/>
              </w:rPr>
              <w:t>Указание на то, что пе</w:t>
            </w:r>
            <w:r w:rsidRPr="00844EA6">
              <w:rPr>
                <w:sz w:val="16"/>
                <w:szCs w:val="16"/>
              </w:rPr>
              <w:softHyphen/>
              <w:t>риодическое печатное издание является специализи</w:t>
            </w:r>
            <w:r w:rsidRPr="00844EA6">
              <w:rPr>
                <w:sz w:val="16"/>
                <w:szCs w:val="16"/>
              </w:rPr>
              <w:softHyphen/>
              <w:t>рованным</w:t>
            </w:r>
          </w:p>
        </w:tc>
      </w:tr>
      <w:tr w:rsidR="00EC3B6D" w:rsidRPr="00844EA6" w14:paraId="74377014" w14:textId="77777777" w:rsidTr="00E23995">
        <w:tc>
          <w:tcPr>
            <w:tcW w:w="568" w:type="dxa"/>
          </w:tcPr>
          <w:p w14:paraId="044702DD" w14:textId="77777777" w:rsidR="00EC3B6D" w:rsidRPr="00321F39" w:rsidRDefault="008D7B37" w:rsidP="00E23995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321F39">
              <w:rPr>
                <w:rStyle w:val="a3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14:paraId="33457F06" w14:textId="77777777" w:rsidR="00EC3B6D" w:rsidRPr="00321F39" w:rsidRDefault="008D7B37" w:rsidP="00E23995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321F39">
              <w:rPr>
                <w:rStyle w:val="a3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14:paraId="0C26DF80" w14:textId="77777777" w:rsidR="00EC3B6D" w:rsidRPr="00321F39" w:rsidRDefault="008D7B37" w:rsidP="00E23995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321F39">
              <w:rPr>
                <w:rStyle w:val="a3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14:paraId="4A58EE91" w14:textId="77777777" w:rsidR="00EC3B6D" w:rsidRPr="00321F39" w:rsidRDefault="008D7B37" w:rsidP="00E23995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321F39">
              <w:rPr>
                <w:rStyle w:val="a3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14:paraId="50C50BF0" w14:textId="77777777" w:rsidR="00EC3B6D" w:rsidRPr="00321F39" w:rsidRDefault="008D7B37" w:rsidP="00E23995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321F39">
              <w:rPr>
                <w:rStyle w:val="a3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14:paraId="3267D92B" w14:textId="77777777" w:rsidR="00EC3B6D" w:rsidRPr="00321F39" w:rsidRDefault="008D7B37" w:rsidP="00E23995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321F39">
              <w:rPr>
                <w:rStyle w:val="a3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6" w:type="dxa"/>
          </w:tcPr>
          <w:p w14:paraId="55031E70" w14:textId="77777777" w:rsidR="00EC3B6D" w:rsidRPr="00321F39" w:rsidRDefault="008D7B37" w:rsidP="00E23995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321F39">
              <w:rPr>
                <w:rStyle w:val="a3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</w:tcPr>
          <w:p w14:paraId="73B38407" w14:textId="77777777" w:rsidR="00EC3B6D" w:rsidRPr="00321F39" w:rsidRDefault="008D7B37" w:rsidP="00E23995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321F39">
              <w:rPr>
                <w:rStyle w:val="a3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26" w:type="dxa"/>
          </w:tcPr>
          <w:p w14:paraId="48DCFC79" w14:textId="77777777" w:rsidR="00EC3B6D" w:rsidRPr="00321F39" w:rsidRDefault="008D7B37" w:rsidP="00E23995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321F39">
              <w:rPr>
                <w:rStyle w:val="a3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85" w:type="dxa"/>
          </w:tcPr>
          <w:p w14:paraId="60CE9894" w14:textId="77777777" w:rsidR="00EC3B6D" w:rsidRPr="00321F39" w:rsidRDefault="008D7B37" w:rsidP="00E23995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321F39">
              <w:rPr>
                <w:rStyle w:val="a3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</w:tcPr>
          <w:p w14:paraId="70C051CF" w14:textId="77777777" w:rsidR="00EC3B6D" w:rsidRPr="00321F39" w:rsidRDefault="008D7B37" w:rsidP="00E23995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321F39">
              <w:rPr>
                <w:rStyle w:val="a3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</w:tcPr>
          <w:p w14:paraId="1D0F6F8F" w14:textId="77777777" w:rsidR="00EC3B6D" w:rsidRPr="00321F39" w:rsidRDefault="008D7B37" w:rsidP="00E23995">
            <w:pPr>
              <w:spacing w:after="0" w:line="240" w:lineRule="auto"/>
              <w:jc w:val="center"/>
              <w:rPr>
                <w:rStyle w:val="a3"/>
                <w:color w:val="000000"/>
                <w:sz w:val="16"/>
                <w:szCs w:val="16"/>
              </w:rPr>
            </w:pPr>
            <w:r w:rsidRPr="00321F39">
              <w:rPr>
                <w:rStyle w:val="a3"/>
                <w:color w:val="000000"/>
                <w:sz w:val="16"/>
                <w:szCs w:val="16"/>
              </w:rPr>
              <w:t>12</w:t>
            </w:r>
          </w:p>
        </w:tc>
      </w:tr>
      <w:tr w:rsidR="00E10A37" w:rsidRPr="00844EA6" w14:paraId="623E2FBA" w14:textId="77777777" w:rsidTr="00356B01">
        <w:tc>
          <w:tcPr>
            <w:tcW w:w="568" w:type="dxa"/>
            <w:vAlign w:val="center"/>
          </w:tcPr>
          <w:p w14:paraId="0DD392C6" w14:textId="77777777" w:rsidR="00E10A37" w:rsidRPr="00492C8D" w:rsidRDefault="00321F39" w:rsidP="00E10A37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8B271CD" w14:textId="77777777" w:rsidR="00E10A37" w:rsidRPr="00492C8D" w:rsidRDefault="00E10A37" w:rsidP="00E10A37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C8D">
              <w:rPr>
                <w:rStyle w:val="a3"/>
                <w:b w:val="0"/>
                <w:color w:val="000000"/>
                <w:sz w:val="16"/>
                <w:szCs w:val="16"/>
              </w:rPr>
              <w:t>Среднеуральская волна</w:t>
            </w:r>
          </w:p>
        </w:tc>
        <w:tc>
          <w:tcPr>
            <w:tcW w:w="1559" w:type="dxa"/>
            <w:vAlign w:val="center"/>
          </w:tcPr>
          <w:p w14:paraId="40C47DF8" w14:textId="77777777" w:rsidR="00E10A37" w:rsidRPr="00492C8D" w:rsidRDefault="00E10A37" w:rsidP="00E10A37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C8D">
              <w:rPr>
                <w:rStyle w:val="a3"/>
                <w:b w:val="0"/>
                <w:color w:val="000000"/>
                <w:sz w:val="16"/>
                <w:szCs w:val="16"/>
              </w:rPr>
              <w:t>Городской округ Среднеуральск (Свердловская область)</w:t>
            </w:r>
          </w:p>
        </w:tc>
        <w:tc>
          <w:tcPr>
            <w:tcW w:w="1276" w:type="dxa"/>
            <w:vAlign w:val="center"/>
          </w:tcPr>
          <w:p w14:paraId="4D216B49" w14:textId="77777777" w:rsidR="00E10A37" w:rsidRPr="00492C8D" w:rsidRDefault="00E10A37" w:rsidP="00E10A37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C8D">
              <w:rPr>
                <w:rStyle w:val="a3"/>
                <w:b w:val="0"/>
                <w:color w:val="000000"/>
                <w:sz w:val="16"/>
                <w:szCs w:val="16"/>
              </w:rPr>
              <w:t>ПИ № ТУ 66 - 01825</w:t>
            </w:r>
          </w:p>
        </w:tc>
        <w:tc>
          <w:tcPr>
            <w:tcW w:w="992" w:type="dxa"/>
            <w:vAlign w:val="center"/>
          </w:tcPr>
          <w:p w14:paraId="161DA158" w14:textId="77777777" w:rsidR="00E10A37" w:rsidRPr="00492C8D" w:rsidRDefault="00E10A37" w:rsidP="00E10A37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C8D">
              <w:rPr>
                <w:rStyle w:val="a3"/>
                <w:b w:val="0"/>
                <w:color w:val="000000"/>
                <w:sz w:val="16"/>
                <w:szCs w:val="16"/>
              </w:rPr>
              <w:t>30.10.2020</w:t>
            </w:r>
          </w:p>
        </w:tc>
        <w:tc>
          <w:tcPr>
            <w:tcW w:w="1134" w:type="dxa"/>
            <w:vAlign w:val="center"/>
          </w:tcPr>
          <w:p w14:paraId="09C36DEF" w14:textId="77777777" w:rsidR="00E10A37" w:rsidRPr="00492C8D" w:rsidRDefault="00E10A37" w:rsidP="00E10A37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C8D">
              <w:rPr>
                <w:rStyle w:val="a3"/>
                <w:b w:val="0"/>
                <w:color w:val="000000"/>
                <w:sz w:val="16"/>
                <w:szCs w:val="16"/>
              </w:rPr>
              <w:t>624070, Свердловская обл., г. Среднеуральск, ул. Куйбышева, д. 3</w:t>
            </w:r>
          </w:p>
        </w:tc>
        <w:tc>
          <w:tcPr>
            <w:tcW w:w="1276" w:type="dxa"/>
            <w:vAlign w:val="center"/>
          </w:tcPr>
          <w:p w14:paraId="295D2FCF" w14:textId="77777777" w:rsidR="00E10A37" w:rsidRPr="00492C8D" w:rsidRDefault="00E10A37" w:rsidP="00E10A37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C8D">
              <w:rPr>
                <w:rStyle w:val="a3"/>
                <w:b w:val="0"/>
                <w:color w:val="000000"/>
                <w:sz w:val="16"/>
                <w:szCs w:val="16"/>
              </w:rPr>
              <w:t>Департамент информационной политики Свердловской области;</w:t>
            </w:r>
          </w:p>
          <w:p w14:paraId="76FFE4B3" w14:textId="77777777" w:rsidR="00E10A37" w:rsidRPr="00492C8D" w:rsidRDefault="00E10A37" w:rsidP="00E10A37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C8D">
              <w:rPr>
                <w:rStyle w:val="a3"/>
                <w:b w:val="0"/>
                <w:color w:val="000000"/>
                <w:sz w:val="16"/>
                <w:szCs w:val="16"/>
              </w:rPr>
              <w:t>Администрация городского округа Среднеуральск</w:t>
            </w:r>
          </w:p>
        </w:tc>
        <w:tc>
          <w:tcPr>
            <w:tcW w:w="1134" w:type="dxa"/>
            <w:vAlign w:val="center"/>
          </w:tcPr>
          <w:p w14:paraId="51F59253" w14:textId="77777777" w:rsidR="00E10A37" w:rsidRPr="00492C8D" w:rsidRDefault="00E10A37" w:rsidP="00356B01">
            <w:pPr>
              <w:jc w:val="center"/>
            </w:pPr>
            <w:r w:rsidRPr="00492C8D">
              <w:rPr>
                <w:rStyle w:val="a3"/>
                <w:b w:val="0"/>
                <w:color w:val="000000"/>
                <w:sz w:val="16"/>
                <w:szCs w:val="16"/>
              </w:rPr>
              <w:t>50%</w:t>
            </w:r>
          </w:p>
        </w:tc>
        <w:tc>
          <w:tcPr>
            <w:tcW w:w="2126" w:type="dxa"/>
            <w:vAlign w:val="center"/>
          </w:tcPr>
          <w:p w14:paraId="54FB5830" w14:textId="77777777" w:rsidR="00E10A37" w:rsidRPr="00492C8D" w:rsidRDefault="00302E6B" w:rsidP="00E10A37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Грант</w:t>
            </w:r>
          </w:p>
        </w:tc>
        <w:tc>
          <w:tcPr>
            <w:tcW w:w="1985" w:type="dxa"/>
            <w:vAlign w:val="center"/>
          </w:tcPr>
          <w:p w14:paraId="497301B4" w14:textId="77777777" w:rsidR="00E10A37" w:rsidRPr="00492C8D" w:rsidRDefault="00302E6B" w:rsidP="00302E6B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1 000 000</w:t>
            </w:r>
          </w:p>
        </w:tc>
        <w:tc>
          <w:tcPr>
            <w:tcW w:w="1275" w:type="dxa"/>
            <w:vAlign w:val="center"/>
          </w:tcPr>
          <w:p w14:paraId="5C152F2E" w14:textId="77777777" w:rsidR="00E10A37" w:rsidRPr="00492C8D" w:rsidRDefault="00E10A37" w:rsidP="00462B68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 w:rsidRPr="00492C8D">
              <w:rPr>
                <w:rStyle w:val="a3"/>
                <w:b w:val="0"/>
                <w:color w:val="000000"/>
                <w:sz w:val="16"/>
                <w:szCs w:val="16"/>
              </w:rPr>
              <w:t>1 раз в неделю</w:t>
            </w:r>
          </w:p>
        </w:tc>
        <w:tc>
          <w:tcPr>
            <w:tcW w:w="1134" w:type="dxa"/>
            <w:vAlign w:val="center"/>
          </w:tcPr>
          <w:p w14:paraId="33BFDAEB" w14:textId="77777777" w:rsidR="00E10A37" w:rsidRPr="00492C8D" w:rsidRDefault="007D1367" w:rsidP="00462B68">
            <w:pPr>
              <w:spacing w:after="0"/>
              <w:jc w:val="center"/>
              <w:rPr>
                <w:rStyle w:val="a3"/>
                <w:b w:val="0"/>
                <w:color w:val="000000"/>
                <w:sz w:val="16"/>
                <w:szCs w:val="16"/>
              </w:rPr>
            </w:pPr>
            <w:r>
              <w:rPr>
                <w:rStyle w:val="a3"/>
                <w:b w:val="0"/>
                <w:color w:val="000000"/>
                <w:sz w:val="16"/>
                <w:szCs w:val="16"/>
              </w:rPr>
              <w:t>—</w:t>
            </w:r>
          </w:p>
        </w:tc>
      </w:tr>
    </w:tbl>
    <w:p w14:paraId="06B9E1EB" w14:textId="77777777" w:rsidR="00E23995" w:rsidRDefault="00E23995"/>
    <w:sectPr w:rsidR="00E23995" w:rsidSect="00980E0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636E3" w14:textId="77777777" w:rsidR="00E95B7C" w:rsidRDefault="00E95B7C" w:rsidP="00980E02">
      <w:pPr>
        <w:spacing w:after="0" w:line="240" w:lineRule="auto"/>
      </w:pPr>
      <w:r>
        <w:separator/>
      </w:r>
    </w:p>
  </w:endnote>
  <w:endnote w:type="continuationSeparator" w:id="0">
    <w:p w14:paraId="092033D5" w14:textId="77777777" w:rsidR="00E95B7C" w:rsidRDefault="00E95B7C" w:rsidP="00980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A556AF" w14:textId="77777777" w:rsidR="00E95B7C" w:rsidRDefault="00E95B7C" w:rsidP="00980E02">
      <w:pPr>
        <w:spacing w:after="0" w:line="240" w:lineRule="auto"/>
      </w:pPr>
      <w:r>
        <w:separator/>
      </w:r>
    </w:p>
  </w:footnote>
  <w:footnote w:type="continuationSeparator" w:id="0">
    <w:p w14:paraId="73C5065A" w14:textId="77777777" w:rsidR="00E95B7C" w:rsidRDefault="00E95B7C" w:rsidP="00980E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E02"/>
    <w:rsid w:val="00042050"/>
    <w:rsid w:val="00064292"/>
    <w:rsid w:val="0009200A"/>
    <w:rsid w:val="00095585"/>
    <w:rsid w:val="000A12E5"/>
    <w:rsid w:val="000F69AA"/>
    <w:rsid w:val="0010387A"/>
    <w:rsid w:val="00175A5C"/>
    <w:rsid w:val="00182CA1"/>
    <w:rsid w:val="001F4E5B"/>
    <w:rsid w:val="0023419E"/>
    <w:rsid w:val="00260F08"/>
    <w:rsid w:val="00284D98"/>
    <w:rsid w:val="002B1CF1"/>
    <w:rsid w:val="002C63C5"/>
    <w:rsid w:val="00302E6B"/>
    <w:rsid w:val="00312C8A"/>
    <w:rsid w:val="00321F39"/>
    <w:rsid w:val="00344692"/>
    <w:rsid w:val="00356B01"/>
    <w:rsid w:val="003719B5"/>
    <w:rsid w:val="0038749D"/>
    <w:rsid w:val="003A3CA2"/>
    <w:rsid w:val="003C0428"/>
    <w:rsid w:val="00450FA1"/>
    <w:rsid w:val="00462B68"/>
    <w:rsid w:val="00477D49"/>
    <w:rsid w:val="00495AC6"/>
    <w:rsid w:val="004C1E94"/>
    <w:rsid w:val="004C79EA"/>
    <w:rsid w:val="004F47B1"/>
    <w:rsid w:val="004F795E"/>
    <w:rsid w:val="00522388"/>
    <w:rsid w:val="00527028"/>
    <w:rsid w:val="00535470"/>
    <w:rsid w:val="006114C5"/>
    <w:rsid w:val="0062575A"/>
    <w:rsid w:val="006A75F6"/>
    <w:rsid w:val="007367C4"/>
    <w:rsid w:val="00765C4C"/>
    <w:rsid w:val="007B2EB6"/>
    <w:rsid w:val="007D1367"/>
    <w:rsid w:val="0081358B"/>
    <w:rsid w:val="00855223"/>
    <w:rsid w:val="00861643"/>
    <w:rsid w:val="00897B88"/>
    <w:rsid w:val="008A607D"/>
    <w:rsid w:val="008C1792"/>
    <w:rsid w:val="008D2953"/>
    <w:rsid w:val="008D7B37"/>
    <w:rsid w:val="00920C57"/>
    <w:rsid w:val="00922942"/>
    <w:rsid w:val="0094396E"/>
    <w:rsid w:val="009651E5"/>
    <w:rsid w:val="00973354"/>
    <w:rsid w:val="00980E02"/>
    <w:rsid w:val="0099071B"/>
    <w:rsid w:val="009D2B15"/>
    <w:rsid w:val="009E3B19"/>
    <w:rsid w:val="00A04080"/>
    <w:rsid w:val="00A06EB4"/>
    <w:rsid w:val="00A51A5F"/>
    <w:rsid w:val="00A625AA"/>
    <w:rsid w:val="00AC012D"/>
    <w:rsid w:val="00AC31F4"/>
    <w:rsid w:val="00B03180"/>
    <w:rsid w:val="00B06190"/>
    <w:rsid w:val="00B2465C"/>
    <w:rsid w:val="00B35A06"/>
    <w:rsid w:val="00B37F4B"/>
    <w:rsid w:val="00B731E5"/>
    <w:rsid w:val="00B836C6"/>
    <w:rsid w:val="00B92AEC"/>
    <w:rsid w:val="00BB6BC7"/>
    <w:rsid w:val="00BB77AE"/>
    <w:rsid w:val="00C15E5B"/>
    <w:rsid w:val="00C40261"/>
    <w:rsid w:val="00C91207"/>
    <w:rsid w:val="00C94F10"/>
    <w:rsid w:val="00CB4287"/>
    <w:rsid w:val="00CC3398"/>
    <w:rsid w:val="00CE189A"/>
    <w:rsid w:val="00D11913"/>
    <w:rsid w:val="00D12C2A"/>
    <w:rsid w:val="00D3286C"/>
    <w:rsid w:val="00D56C8D"/>
    <w:rsid w:val="00D70347"/>
    <w:rsid w:val="00D72EA6"/>
    <w:rsid w:val="00D75650"/>
    <w:rsid w:val="00D83909"/>
    <w:rsid w:val="00D872D5"/>
    <w:rsid w:val="00D94C87"/>
    <w:rsid w:val="00DA546A"/>
    <w:rsid w:val="00E10A37"/>
    <w:rsid w:val="00E13249"/>
    <w:rsid w:val="00E209DA"/>
    <w:rsid w:val="00E23995"/>
    <w:rsid w:val="00E372C8"/>
    <w:rsid w:val="00E8289C"/>
    <w:rsid w:val="00E92232"/>
    <w:rsid w:val="00E95B7C"/>
    <w:rsid w:val="00EB1DE5"/>
    <w:rsid w:val="00EC3B6D"/>
    <w:rsid w:val="00EE2457"/>
    <w:rsid w:val="00EF05ED"/>
    <w:rsid w:val="00F44044"/>
    <w:rsid w:val="00F8680C"/>
    <w:rsid w:val="00FC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89A65"/>
  <w15:docId w15:val="{E39BC611-EF39-4EDC-88FE-C6708B011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80E02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80E02"/>
    <w:rPr>
      <w:b/>
      <w:bCs/>
    </w:rPr>
  </w:style>
  <w:style w:type="character" w:customStyle="1" w:styleId="FontStyle14">
    <w:name w:val="Font Style14"/>
    <w:uiPriority w:val="99"/>
    <w:rsid w:val="00980E02"/>
    <w:rPr>
      <w:rFonts w:ascii="Times New Roman" w:hAnsi="Times New Roman" w:cs="Times New Roman"/>
      <w:b/>
      <w:bCs/>
      <w:sz w:val="22"/>
      <w:szCs w:val="22"/>
    </w:rPr>
  </w:style>
  <w:style w:type="paragraph" w:styleId="a4">
    <w:name w:val="footnote text"/>
    <w:basedOn w:val="a"/>
    <w:link w:val="a5"/>
    <w:uiPriority w:val="99"/>
    <w:semiHidden/>
    <w:unhideWhenUsed/>
    <w:rsid w:val="00980E02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80E02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980E02"/>
    <w:rPr>
      <w:rFonts w:cs="Times New Roman"/>
      <w:vertAlign w:val="superscript"/>
    </w:rPr>
  </w:style>
  <w:style w:type="character" w:styleId="a7">
    <w:name w:val="Emphasis"/>
    <w:qFormat/>
    <w:rsid w:val="00C9120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Какилова Мадона Нодаровна</dc:creator>
  <cp:lastModifiedBy>User</cp:lastModifiedBy>
  <cp:revision>2</cp:revision>
  <dcterms:created xsi:type="dcterms:W3CDTF">2026-07-01T05:26:00Z</dcterms:created>
  <dcterms:modified xsi:type="dcterms:W3CDTF">2026-07-01T05:26:00Z</dcterms:modified>
</cp:coreProperties>
</file>