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pacing w:val="20"/>
          <w:sz w:val="28"/>
          <w:szCs w:val="28"/>
        </w:rPr>
      </w:pPr>
      <w:r>
        <w:rPr>
          <w:rFonts w:cs="Liberation Serif" w:ascii="Liberation Serif" w:hAnsi="Liberation Serif"/>
          <w:b/>
          <w:spacing w:val="20"/>
          <w:sz w:val="28"/>
          <w:szCs w:val="28"/>
        </w:rPr>
        <w:t>ИЗБИРАТЕЛЬНАЯ КОМИССИЯ СВЕРДЛОВСКОЙ ОБЛАСТИ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pacing w:val="20"/>
          <w:sz w:val="28"/>
          <w:szCs w:val="28"/>
        </w:rPr>
      </w:pPr>
      <w:r>
        <w:rPr>
          <w:rFonts w:cs="Liberation Serif" w:ascii="Liberation Serif" w:hAnsi="Liberation Serif"/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spacing w:val="20"/>
          <w:sz w:val="28"/>
          <w:szCs w:val="28"/>
        </w:rPr>
      </w:pPr>
      <w:r>
        <w:rPr>
          <w:rFonts w:cs="Liberation Serif" w:ascii="Liberation Serif" w:hAnsi="Liberation Serif"/>
          <w:b/>
          <w:spacing w:val="20"/>
          <w:sz w:val="28"/>
          <w:szCs w:val="28"/>
        </w:rPr>
        <w:t>ПОСТАНОВЛЕНИЕ</w:t>
      </w:r>
    </w:p>
    <w:p>
      <w:pPr>
        <w:pStyle w:val="1"/>
        <w:keepNext w:val="false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</w:r>
    </w:p>
    <w:tbl>
      <w:tblPr>
        <w:tblW w:w="94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06"/>
        <w:gridCol w:w="3106"/>
        <w:gridCol w:w="3256"/>
      </w:tblGrid>
      <w:tr>
        <w:trPr>
          <w:trHeight w:val="282" w:hRule="atLeast"/>
        </w:trPr>
        <w:tc>
          <w:tcPr>
            <w:tcW w:w="3106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 февраля 2023 г</w:t>
            </w:r>
            <w:r>
              <w:rPr>
                <w:rFonts w:cs="Liberation Serif" w:ascii="Liberation Serif" w:hAnsi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325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3/18</w:t>
            </w:r>
          </w:p>
        </w:tc>
      </w:tr>
    </w:tbl>
    <w:p>
      <w:pPr>
        <w:pStyle w:val="Normal"/>
        <w:spacing w:before="240" w:after="0"/>
        <w:jc w:val="center"/>
        <w:rPr>
          <w:rFonts w:ascii="Liberation Serif" w:hAnsi="Liberation Serif" w:cs="Liberation Serif"/>
          <w:b/>
          <w:b/>
          <w:sz w:val="24"/>
        </w:rPr>
      </w:pPr>
      <w:r>
        <w:rPr>
          <w:rFonts w:cs="Liberation Serif" w:ascii="Liberation Serif" w:hAnsi="Liberation Serif"/>
          <w:b/>
          <w:sz w:val="24"/>
        </w:rPr>
        <w:t>Екатеринбург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О председателе Серовской районной территориальной </w:t>
        <w:br/>
        <w:t xml:space="preserve">избирательной комиссии </w:t>
      </w:r>
    </w:p>
    <w:p>
      <w:pPr>
        <w:pStyle w:val="Normal"/>
        <w:spacing w:lineRule="auto" w:line="372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tabs>
          <w:tab w:val="left" w:pos="3420" w:leader="none"/>
        </w:tabs>
        <w:spacing w:lineRule="auto" w:line="34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Заслушав информацию и рассмотрев заявление Чулочниковой Ю.Ю.</w:t>
        <w:br/>
        <w:t xml:space="preserve">об освобождении от должности председателя и от обязанностей члена Серовской районной территориальной избирательной комиссии с правом решающего голоса, документы Тарковской О.Р., представленные </w:t>
      </w:r>
      <w:r>
        <w:rPr>
          <w:rFonts w:cs="Liberation Serif" w:ascii="Liberation Serif" w:hAnsi="Liberation Serif"/>
          <w:sz w:val="28"/>
        </w:rPr>
        <w:t xml:space="preserve">для назначения членом </w:t>
      </w:r>
      <w:r>
        <w:rPr>
          <w:rFonts w:cs="Liberation Serif" w:ascii="Liberation Serif" w:hAnsi="Liberation Serif"/>
          <w:sz w:val="28"/>
          <w:szCs w:val="28"/>
        </w:rPr>
        <w:t xml:space="preserve">Серовской районной </w:t>
      </w:r>
      <w:r>
        <w:rPr>
          <w:rFonts w:cs="Liberation Serif" w:ascii="Liberation Serif" w:hAnsi="Liberation Serif"/>
          <w:sz w:val="28"/>
        </w:rPr>
        <w:t xml:space="preserve">территориальной избирательной комиссии с правом решающего голоса и заявление Тарковской О.Р. о согласии на назначение председателем </w:t>
      </w:r>
      <w:r>
        <w:rPr>
          <w:rFonts w:cs="Liberation Serif" w:ascii="Liberation Serif" w:hAnsi="Liberation Serif"/>
          <w:sz w:val="28"/>
          <w:szCs w:val="28"/>
        </w:rPr>
        <w:t xml:space="preserve">Серовской районной </w:t>
      </w:r>
      <w:r>
        <w:rPr>
          <w:rFonts w:cs="Liberation Serif" w:ascii="Liberation Serif" w:hAnsi="Liberation Serif"/>
          <w:sz w:val="28"/>
        </w:rPr>
        <w:t xml:space="preserve">территориальной избирательной комиссии </w:t>
      </w:r>
      <w:r>
        <w:rPr>
          <w:rFonts w:cs="Liberation Serif" w:ascii="Liberation Serif" w:hAnsi="Liberation Serif"/>
          <w:sz w:val="28"/>
          <w:szCs w:val="28"/>
        </w:rPr>
        <w:t xml:space="preserve">в соответствии с пунктом 7 статьи 29, пунктами 6 и 11 статьи 30 Избирательного кодекса Свердловской области Избирательная комиссия Свердловской области  </w:t>
      </w:r>
      <w:r>
        <w:rPr>
          <w:rFonts w:cs="Liberation Serif" w:ascii="Liberation Serif" w:hAnsi="Liberation Serif"/>
          <w:b/>
          <w:bCs/>
          <w:spacing w:val="40"/>
          <w:sz w:val="28"/>
          <w:szCs w:val="28"/>
        </w:rPr>
        <w:t>постановляет</w:t>
      </w:r>
      <w:r>
        <w:rPr>
          <w:rFonts w:cs="Liberation Serif" w:ascii="Liberation Serif" w:hAnsi="Liberation Serif"/>
          <w:b/>
          <w:spacing w:val="40"/>
          <w:sz w:val="28"/>
        </w:rPr>
        <w:t>:</w:t>
      </w:r>
    </w:p>
    <w:p>
      <w:pPr>
        <w:pStyle w:val="Style25"/>
        <w:spacing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1. Освободить Чулочникову Юлию Юрьевну, выдвинутую Свердловским региональным отделением Всероссийской политической партии «ЕДИНАЯ РОССИЯ», от должности председателя и от обязанностей члена Серовской районной территориальной избирательной комиссии с правом решающего голоса.</w:t>
      </w:r>
    </w:p>
    <w:p>
      <w:pPr>
        <w:pStyle w:val="Style25"/>
        <w:spacing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2. Назначить Тарковскую Оксану Рафаильевну, выдвинутую Свердловским региональным отделением Всероссийской политической партии «ЕДИНАЯ РОССИЯ», членом Серовской районной территориальной избирательной комиссии с правом решающего голоса.</w:t>
      </w:r>
    </w:p>
    <w:p>
      <w:pPr>
        <w:pStyle w:val="Style25"/>
        <w:spacing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3. Назначить Тарковскую Оксану Рафаильевну председателем Серовской районной территориальной избирательной комиссии.</w:t>
      </w:r>
    </w:p>
    <w:p>
      <w:pPr>
        <w:pStyle w:val="Style25"/>
        <w:spacing w:before="0" w:after="0"/>
        <w:ind w:firstLine="72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4. Прием и передачу дел лицам, указанным в пунктах 1 и 3 настоящего постановления, осуществить не позднее 3 февраля 2023 года.</w:t>
      </w:r>
    </w:p>
    <w:p>
      <w:pPr>
        <w:pStyle w:val="Style25"/>
        <w:spacing w:before="0" w:after="0"/>
        <w:ind w:firstLine="72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5. Разместить настоящее постановление на официальном сайте Избирательной комиссии Свердловской области. </w:t>
      </w:r>
    </w:p>
    <w:p>
      <w:pPr>
        <w:pStyle w:val="Style25"/>
        <w:spacing w:before="0" w:after="0"/>
        <w:ind w:firstLine="72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6. Контроль за исполнением настоящего постановления возложить на заместителя председателя Комиссии И.В. Бастрикову.</w:t>
      </w:r>
    </w:p>
    <w:p>
      <w:pPr>
        <w:pStyle w:val="ConsNormal"/>
        <w:spacing w:lineRule="auto" w:line="36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tbl>
      <w:tblPr>
        <w:tblW w:w="939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2520"/>
        <w:gridCol w:w="2624"/>
      </w:tblGrid>
      <w:tr>
        <w:trPr/>
        <w:tc>
          <w:tcPr>
            <w:tcW w:w="4247" w:type="dxa"/>
            <w:tcBorders/>
            <w:shd w:fill="auto" w:val="clear"/>
          </w:tcPr>
          <w:p>
            <w:pPr>
              <w:pStyle w:val="Normal"/>
              <w:ind w:right="972" w:hang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Председатель</w:t>
              <w:br/>
              <w:t>Избирательной комиссии</w:t>
              <w:br/>
              <w:t>Свердловской области</w:t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Е.В. Клименко</w:t>
            </w:r>
          </w:p>
        </w:tc>
      </w:tr>
      <w:tr>
        <w:trPr/>
        <w:tc>
          <w:tcPr>
            <w:tcW w:w="4247" w:type="dxa"/>
            <w:tcBorders/>
            <w:shd w:fill="auto" w:val="clear"/>
          </w:tcPr>
          <w:p>
            <w:pPr>
              <w:pStyle w:val="Normal"/>
              <w:ind w:right="972" w:hanging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</w:tr>
      <w:tr>
        <w:trPr/>
        <w:tc>
          <w:tcPr>
            <w:tcW w:w="4247" w:type="dxa"/>
            <w:tcBorders/>
            <w:shd w:fill="auto" w:val="clear"/>
          </w:tcPr>
          <w:p>
            <w:pPr>
              <w:pStyle w:val="Normal"/>
              <w:ind w:right="972" w:hang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Секретарь</w:t>
              <w:br/>
              <w:t>Избирательной комиссии</w:t>
              <w:br/>
              <w:t>Свердловской области</w:t>
            </w:r>
          </w:p>
        </w:tc>
        <w:tc>
          <w:tcPr>
            <w:tcW w:w="2520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И.А. Буртов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31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19050" distR="9525">
          <wp:extent cx="962025" cy="704850"/>
          <wp:effectExtent l="0" t="0" r="0" b="0"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4914900</wp:posOffset>
              </wp:positionH>
              <wp:positionV relativeFrom="paragraph">
                <wp:posOffset>41910</wp:posOffset>
              </wp:positionV>
              <wp:extent cx="629920" cy="30353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30353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9.6pt;height:23.9pt;mso-wrap-distance-left:9pt;mso-wrap-distance-right:9pt;mso-wrap-distance-top:0pt;mso-wrap-distance-bottom:0pt;margin-top:3.3pt;mso-position-vertical-relative:text;margin-left:387pt;mso-position-horizontal-relative:text">
              <v:textbox>
                <w:txbxContent>
                  <w:p>
                    <w:pPr>
                      <w:pStyle w:val="Style26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Style23"/>
      <w:tabs>
        <w:tab w:val="center" w:pos="4677" w:leader="none"/>
        <w:tab w:val="left" w:pos="8325" w:leader="none"/>
        <w:tab w:val="right" w:pos="935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499"/>
    <w:pPr>
      <w:widowControl/>
      <w:bidi w:val="0"/>
      <w:jc w:val="left"/>
    </w:pPr>
    <w:rPr>
      <w:rFonts w:ascii="Times New Roman CYR" w:hAnsi="Times New Roman CYR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7a0437"/>
    <w:rPr>
      <w:rFonts w:ascii="Times New Roman CYR" w:hAnsi="Times New Roman CYR"/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7a0437"/>
    <w:rPr>
      <w:rFonts w:ascii="Times New Roman CYR" w:hAnsi="Times New Roman CYR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c55606"/>
    <w:rPr>
      <w:rFonts w:cs="Times New Roman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7a0437"/>
    <w:rPr>
      <w:sz w:val="0"/>
      <w:szCs w:val="0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7a0437"/>
    <w:rPr>
      <w:rFonts w:ascii="Times New Roman CYR" w:hAnsi="Times New Roman CYR"/>
      <w:sz w:val="20"/>
      <w:szCs w:val="20"/>
    </w:rPr>
  </w:style>
  <w:style w:type="character" w:styleId="Style17">
    <w:name w:val="Интернет-ссылка"/>
    <w:basedOn w:val="DefaultParagraphFont"/>
    <w:uiPriority w:val="99"/>
    <w:rsid w:val="00657cf6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 1"/>
    <w:basedOn w:val="Normal"/>
    <w:uiPriority w:val="99"/>
    <w:qFormat/>
    <w:rsid w:val="006d0499"/>
    <w:pPr>
      <w:keepNext w:val="true"/>
      <w:jc w:val="center"/>
      <w:outlineLvl w:val="0"/>
    </w:pPr>
    <w:rPr>
      <w:rFonts w:ascii="Times New Roman" w:hAnsi="Times New Roman"/>
      <w:sz w:val="28"/>
    </w:rPr>
  </w:style>
  <w:style w:type="paragraph" w:styleId="Style23">
    <w:name w:val="Header"/>
    <w:basedOn w:val="Normal"/>
    <w:link w:val="a5"/>
    <w:uiPriority w:val="99"/>
    <w:rsid w:val="006d0499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rsid w:val="006d0499"/>
    <w:pPr>
      <w:tabs>
        <w:tab w:val="center" w:pos="4677" w:leader="none"/>
        <w:tab w:val="right" w:pos="9355" w:leader="none"/>
      </w:tabs>
    </w:pPr>
    <w:rPr/>
  </w:style>
  <w:style w:type="paragraph" w:styleId="Style25" w:customStyle="1">
    <w:name w:val="Документ ИКСО"/>
    <w:basedOn w:val="Normal"/>
    <w:qFormat/>
    <w:rsid w:val="00cd62af"/>
    <w:pPr>
      <w:spacing w:lineRule="auto" w:line="360" w:before="120" w:after="0"/>
      <w:ind w:firstLine="709"/>
      <w:jc w:val="both"/>
    </w:pPr>
    <w:rPr>
      <w:sz w:val="28"/>
      <w:szCs w:val="28"/>
    </w:rPr>
  </w:style>
  <w:style w:type="paragraph" w:styleId="BalloonText">
    <w:name w:val="Balloon Text"/>
    <w:basedOn w:val="Normal"/>
    <w:link w:val="ab"/>
    <w:uiPriority w:val="99"/>
    <w:semiHidden/>
    <w:qFormat/>
    <w:rsid w:val="00ce7e7a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b83f48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Абзац1"/>
    <w:basedOn w:val="Normal"/>
    <w:uiPriority w:val="99"/>
    <w:qFormat/>
    <w:rsid w:val="00071f9f"/>
    <w:pPr>
      <w:widowControl w:val="false"/>
      <w:spacing w:before="0"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BodyText2">
    <w:name w:val="Body Text 2"/>
    <w:basedOn w:val="Normal"/>
    <w:link w:val="20"/>
    <w:uiPriority w:val="99"/>
    <w:qFormat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paragraph" w:styleId="ConsNormal" w:customStyle="1">
    <w:name w:val="ConsNormal"/>
    <w:qFormat/>
    <w:rsid w:val="00657cf6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16"/>
      <w:szCs w:val="16"/>
      <w:lang w:val="ru-RU" w:eastAsia="ru-RU" w:bidi="ar-SA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d049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Application>LibreOffice/6.0.7.3$Linux_X86_64 LibreOffice_project/00m0$Build-3</Application>
  <Pages>2</Pages>
  <Words>221</Words>
  <Characters>1710</Characters>
  <CharactersWithSpaces>1917</CharactersWithSpaces>
  <Paragraphs>19</Paragraphs>
  <Company>Избирательная комиссия Свердловской обл.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2023-01-26T08:46:00Z</dcterms:created>
  <dc:creator>Барац Светлана Вячеславовна</dc:creator>
  <dc:description/>
  <dc:language>ru-RU</dc:language>
  <cp:lastModifiedBy>Подкорытова Ольга Вадимовна</cp:lastModifiedBy>
  <cp:lastPrinted>2023-01-26T08:44:00Z</cp:lastPrinted>
  <dcterms:modified xsi:type="dcterms:W3CDTF">2023-02-01T05:02:00Z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Избирательная комиссия Свердловской обл.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