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 wp14:anchorId="3F53BEFA" wp14:editId="0AD24F8B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CE2F06" w:rsidRDefault="00CE2F06" w:rsidP="00CE2F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137E63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марта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2016 г.                                                                                  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bCs/>
          <w:sz w:val="24"/>
          <w:szCs w:val="24"/>
        </w:rPr>
        <w:t>3/</w:t>
      </w:r>
      <w:r w:rsidR="005F4CA5">
        <w:rPr>
          <w:rFonts w:ascii="Times New Roman" w:hAnsi="Times New Roman" w:cs="Times New Roman"/>
          <w:bCs/>
          <w:sz w:val="24"/>
          <w:szCs w:val="24"/>
        </w:rPr>
        <w:t>8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137E63" w:rsidRDefault="005F4CA5" w:rsidP="00137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CA5">
        <w:rPr>
          <w:rFonts w:ascii="Times New Roman" w:hAnsi="Times New Roman" w:cs="Times New Roman"/>
          <w:b/>
          <w:sz w:val="28"/>
          <w:szCs w:val="28"/>
        </w:rPr>
        <w:t>О муниципальном этапе областного конкурса на лучшее пособие (программу, курс) по правовому, патриотическому воспитанию</w:t>
      </w:r>
    </w:p>
    <w:p w:rsidR="005F4CA5" w:rsidRPr="005F4CA5" w:rsidRDefault="005F4CA5" w:rsidP="00137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63" w:rsidRPr="00137E63" w:rsidRDefault="00137E63" w:rsidP="00137E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63">
        <w:rPr>
          <w:rFonts w:ascii="Times New Roman" w:hAnsi="Times New Roman" w:cs="Times New Roman"/>
          <w:sz w:val="28"/>
          <w:szCs w:val="28"/>
        </w:rPr>
        <w:t>В соответствии с постановлением Избирательной комиссии Свердловской области от 18 февраля 2016 года № 3/</w:t>
      </w:r>
      <w:r w:rsidR="005F4CA5">
        <w:rPr>
          <w:rFonts w:ascii="Times New Roman" w:hAnsi="Times New Roman" w:cs="Times New Roman"/>
          <w:sz w:val="28"/>
          <w:szCs w:val="28"/>
        </w:rPr>
        <w:t>15</w:t>
      </w:r>
      <w:r w:rsidRPr="00137E63">
        <w:rPr>
          <w:rFonts w:ascii="Times New Roman" w:hAnsi="Times New Roman" w:cs="Times New Roman"/>
          <w:sz w:val="28"/>
          <w:szCs w:val="28"/>
        </w:rPr>
        <w:t xml:space="preserve"> </w:t>
      </w:r>
      <w:r w:rsidRPr="005F4CA5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5F4CA5" w:rsidRPr="005F4CA5">
        <w:rPr>
          <w:rFonts w:ascii="Times New Roman" w:hAnsi="Times New Roman" w:cs="Times New Roman"/>
          <w:sz w:val="28"/>
          <w:szCs w:val="28"/>
        </w:rPr>
        <w:t>областного конкурса на лучшее пособие (программу, курс) по правовому, патриотическому воспитанию</w:t>
      </w:r>
      <w:r w:rsidRPr="005F4CA5">
        <w:rPr>
          <w:rFonts w:ascii="Times New Roman" w:hAnsi="Times New Roman" w:cs="Times New Roman"/>
          <w:sz w:val="28"/>
          <w:szCs w:val="28"/>
        </w:rPr>
        <w:t xml:space="preserve">», </w:t>
      </w:r>
      <w:r w:rsidRPr="00137E63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</w:t>
      </w:r>
      <w:r w:rsidRPr="00137E63">
        <w:rPr>
          <w:rFonts w:ascii="Times New Roman" w:hAnsi="Times New Roman" w:cs="Times New Roman"/>
          <w:kern w:val="2"/>
          <w:sz w:val="28"/>
          <w:szCs w:val="28"/>
        </w:rPr>
        <w:t xml:space="preserve">Красноуфимской городской территориальной избирательной комиссии </w:t>
      </w:r>
      <w:r w:rsidRPr="00137E63">
        <w:rPr>
          <w:rFonts w:ascii="Times New Roman" w:hAnsi="Times New Roman" w:cs="Times New Roman"/>
          <w:sz w:val="28"/>
          <w:szCs w:val="28"/>
        </w:rPr>
        <w:t>«</w:t>
      </w:r>
      <w:r w:rsidRPr="00137E63">
        <w:rPr>
          <w:rFonts w:ascii="Times New Roman" w:hAnsi="Times New Roman" w:cs="Times New Roman"/>
          <w:sz w:val="28"/>
          <w:szCs w:val="28"/>
          <w:lang w:eastAsia="zh-CN"/>
        </w:rPr>
        <w:t>Повышение правовой культуры граждан, обучение организаторов и участников избирательного процесса в городском округе Красноуфимск» на 2016 год</w:t>
      </w:r>
      <w:r w:rsidRPr="00137E63">
        <w:rPr>
          <w:rFonts w:ascii="Times New Roman" w:hAnsi="Times New Roman" w:cs="Times New Roman"/>
          <w:sz w:val="28"/>
          <w:szCs w:val="28"/>
        </w:rPr>
        <w:t xml:space="preserve">, утвержденной решением </w:t>
      </w:r>
      <w:r w:rsidRPr="00137E63">
        <w:rPr>
          <w:rFonts w:ascii="Times New Roman" w:hAnsi="Times New Roman" w:cs="Times New Roman"/>
          <w:kern w:val="2"/>
          <w:sz w:val="28"/>
          <w:szCs w:val="28"/>
        </w:rPr>
        <w:t>Красноуфимской городской территориальной избирательной комиссии № 2/5 от 08 февраля 2016 года,</w:t>
      </w:r>
      <w:r w:rsidRPr="00137E63">
        <w:rPr>
          <w:rFonts w:ascii="Times New Roman" w:hAnsi="Times New Roman" w:cs="Times New Roman"/>
          <w:sz w:val="28"/>
          <w:szCs w:val="28"/>
        </w:rPr>
        <w:t xml:space="preserve"> Красноуфимская городская территориальная избирательная комиссия </w:t>
      </w:r>
      <w:r w:rsidR="005F4CA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37E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37E63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137E63" w:rsidRPr="00137E63" w:rsidRDefault="00137E63" w:rsidP="00137E63">
      <w:pPr>
        <w:pStyle w:val="ae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63">
        <w:rPr>
          <w:rFonts w:ascii="Times New Roman" w:hAnsi="Times New Roman" w:cs="Times New Roman"/>
          <w:sz w:val="28"/>
          <w:szCs w:val="28"/>
        </w:rPr>
        <w:t xml:space="preserve">1. Провести муниципальный </w:t>
      </w:r>
      <w:r w:rsidR="005F4CA5" w:rsidRPr="005F4CA5">
        <w:rPr>
          <w:rFonts w:ascii="Times New Roman" w:hAnsi="Times New Roman" w:cs="Times New Roman"/>
          <w:sz w:val="28"/>
          <w:szCs w:val="28"/>
        </w:rPr>
        <w:t>областного конкурса на лучшее пособие (программу, курс) по правовому, патриотическому воспитанию</w:t>
      </w:r>
      <w:r w:rsidRPr="00137E63">
        <w:rPr>
          <w:rFonts w:ascii="Times New Roman" w:hAnsi="Times New Roman" w:cs="Times New Roman"/>
          <w:sz w:val="28"/>
          <w:szCs w:val="28"/>
        </w:rPr>
        <w:t>.</w:t>
      </w:r>
    </w:p>
    <w:p w:rsidR="00137E63" w:rsidRPr="00137E63" w:rsidRDefault="00137E63" w:rsidP="00137E63">
      <w:pPr>
        <w:pStyle w:val="ae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63">
        <w:rPr>
          <w:rFonts w:ascii="Times New Roman" w:hAnsi="Times New Roman" w:cs="Times New Roman"/>
          <w:sz w:val="28"/>
          <w:szCs w:val="28"/>
        </w:rPr>
        <w:t xml:space="preserve">2. Утвердить Положение о муниципальном этапе </w:t>
      </w:r>
      <w:r w:rsidR="005F4CA5" w:rsidRPr="005F4CA5">
        <w:rPr>
          <w:rFonts w:ascii="Times New Roman" w:hAnsi="Times New Roman" w:cs="Times New Roman"/>
          <w:sz w:val="28"/>
          <w:szCs w:val="28"/>
        </w:rPr>
        <w:t>областного конкурса на лучшее пособие (программу, курс) по правовому, патриотическому воспитанию</w:t>
      </w:r>
      <w:r w:rsidRPr="00137E6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37E63" w:rsidRDefault="00137E63" w:rsidP="00137E63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63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Муниципальному органу Управление образованием городского округа Красноуфимск, Комитету по делам молодежи городского округа Красноуфимск, </w:t>
      </w:r>
      <w:r w:rsidR="005F4CA5">
        <w:rPr>
          <w:rFonts w:ascii="Times New Roman" w:hAnsi="Times New Roman" w:cs="Times New Roman"/>
          <w:sz w:val="28"/>
          <w:szCs w:val="28"/>
        </w:rPr>
        <w:t xml:space="preserve">Управлению культуры </w:t>
      </w:r>
      <w:r w:rsidR="005F4CA5" w:rsidRPr="00137E63">
        <w:rPr>
          <w:rFonts w:ascii="Times New Roman" w:hAnsi="Times New Roman" w:cs="Times New Roman"/>
          <w:sz w:val="28"/>
          <w:szCs w:val="28"/>
        </w:rPr>
        <w:lastRenderedPageBreak/>
        <w:t>городского округа Красноуфимск</w:t>
      </w:r>
      <w:r w:rsidR="005F4CA5">
        <w:rPr>
          <w:rFonts w:ascii="Times New Roman" w:hAnsi="Times New Roman" w:cs="Times New Roman"/>
          <w:sz w:val="28"/>
          <w:szCs w:val="28"/>
        </w:rPr>
        <w:t xml:space="preserve">, </w:t>
      </w:r>
      <w:r w:rsidRPr="00774A86">
        <w:rPr>
          <w:rFonts w:ascii="Times New Roman" w:hAnsi="Times New Roman" w:cs="Times New Roman"/>
          <w:sz w:val="28"/>
          <w:szCs w:val="28"/>
        </w:rPr>
        <w:t>Красноуфимской городской территориальной молодежной избирательной комиссии</w:t>
      </w:r>
      <w:r w:rsidR="005F4CA5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азместить на</w:t>
      </w:r>
      <w:r w:rsidRPr="00137E63">
        <w:rPr>
          <w:rFonts w:ascii="Times New Roman" w:hAnsi="Times New Roman" w:cs="Times New Roman"/>
          <w:sz w:val="28"/>
          <w:szCs w:val="28"/>
        </w:rPr>
        <w:t xml:space="preserve"> </w:t>
      </w:r>
      <w:r w:rsidRPr="00774A86">
        <w:rPr>
          <w:rFonts w:ascii="Times New Roman" w:hAnsi="Times New Roman" w:cs="Times New Roman"/>
          <w:sz w:val="28"/>
          <w:szCs w:val="28"/>
        </w:rPr>
        <w:t xml:space="preserve">сайте комиссии по адресу: </w:t>
      </w:r>
      <w:hyperlink r:id="rId8" w:history="1">
        <w:r w:rsidRPr="00774A8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74A8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4A8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kgtik</w:t>
        </w:r>
        <w:proofErr w:type="spellEnd"/>
        <w:r w:rsidRPr="00774A8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4A8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krasnoufimsk</w:t>
        </w:r>
        <w:proofErr w:type="spellEnd"/>
        <w:r w:rsidRPr="00774A8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4A8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74A86">
        <w:rPr>
          <w:rFonts w:ascii="Times New Roman" w:hAnsi="Times New Roman" w:cs="Times New Roman"/>
          <w:sz w:val="28"/>
          <w:szCs w:val="28"/>
        </w:rPr>
        <w:t>.</w:t>
      </w:r>
    </w:p>
    <w:p w:rsidR="00452D67" w:rsidRDefault="005F4CA5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D67" w:rsidRPr="00595D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2D67" w:rsidRPr="00595D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2D67" w:rsidRPr="00595D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37E63">
        <w:rPr>
          <w:rFonts w:ascii="Times New Roman" w:hAnsi="Times New Roman" w:cs="Times New Roman"/>
          <w:sz w:val="28"/>
          <w:szCs w:val="28"/>
        </w:rPr>
        <w:t xml:space="preserve">члена комиссии с правом решающего голоса О.И. </w:t>
      </w:r>
      <w:proofErr w:type="spellStart"/>
      <w:r w:rsidR="00137E63">
        <w:rPr>
          <w:rFonts w:ascii="Times New Roman" w:hAnsi="Times New Roman" w:cs="Times New Roman"/>
          <w:sz w:val="28"/>
          <w:szCs w:val="28"/>
        </w:rPr>
        <w:t>Ботову</w:t>
      </w:r>
      <w:proofErr w:type="spellEnd"/>
      <w:r w:rsidR="00137E6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О.В. Шубина</w:t>
            </w:r>
          </w:p>
        </w:tc>
      </w:tr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774A86" w:rsidRDefault="00774A86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E63" w:rsidRPr="00595D0A" w:rsidRDefault="00137E63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452D67" w:rsidRDefault="00452D67">
      <w:pPr>
        <w:sectPr w:rsidR="00452D67" w:rsidSect="00452D67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E60194" w:rsidTr="00774A86">
        <w:tc>
          <w:tcPr>
            <w:tcW w:w="4077" w:type="dxa"/>
          </w:tcPr>
          <w:p w:rsidR="00E60194" w:rsidRPr="00942F82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E60194" w:rsidRPr="00CE2F06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CE2F06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>Утвержден</w:t>
            </w:r>
            <w:r w:rsidR="00CE2F06" w:rsidRPr="00CE2F06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>о</w:t>
            </w:r>
            <w:r w:rsidRPr="00CE2F06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 xml:space="preserve"> </w:t>
            </w:r>
          </w:p>
          <w:p w:rsidR="00BB0530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Красноуфимской </w:t>
            </w:r>
            <w:proofErr w:type="gramStart"/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</w:t>
            </w:r>
            <w:proofErr w:type="gramEnd"/>
          </w:p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E60194" w:rsidRDefault="00E60194" w:rsidP="004E5EA0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CE2F06">
              <w:rPr>
                <w:rFonts w:ascii="Times New Roman" w:hAnsi="Times New Roman" w:cs="Times New Roman"/>
                <w:b w:val="0"/>
                <w:sz w:val="28"/>
                <w:szCs w:val="28"/>
              </w:rPr>
              <w:t>17 марта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2016 г. № </w:t>
            </w:r>
            <w:r w:rsidR="00CE2F06">
              <w:rPr>
                <w:rFonts w:ascii="Times New Roman" w:hAnsi="Times New Roman" w:cs="Times New Roman"/>
                <w:b w:val="0"/>
                <w:sz w:val="28"/>
                <w:szCs w:val="28"/>
              </w:rPr>
              <w:t>3/</w:t>
            </w:r>
            <w:r w:rsidR="004E5EA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</w:tbl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</w:rPr>
      </w:pPr>
    </w:p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</w:rPr>
      </w:pPr>
    </w:p>
    <w:p w:rsidR="00CE2F06" w:rsidRPr="004E5EA0" w:rsidRDefault="00CE2F06" w:rsidP="004E5EA0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E5EA0">
        <w:rPr>
          <w:rStyle w:val="s1"/>
          <w:rFonts w:eastAsia="Calibri"/>
          <w:b/>
          <w:bCs/>
          <w:color w:val="000000"/>
          <w:sz w:val="28"/>
          <w:szCs w:val="28"/>
        </w:rPr>
        <w:t>ПОЛОЖЕНИЕ</w:t>
      </w:r>
    </w:p>
    <w:p w:rsidR="004E5EA0" w:rsidRPr="004E5EA0" w:rsidRDefault="00CE2F06" w:rsidP="004E5EA0">
      <w:pPr>
        <w:pStyle w:val="ae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A0">
        <w:rPr>
          <w:rStyle w:val="s1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муниципальном этапе </w:t>
      </w:r>
      <w:r w:rsidR="004E5EA0" w:rsidRPr="004E5EA0">
        <w:rPr>
          <w:rFonts w:ascii="Times New Roman" w:hAnsi="Times New Roman" w:cs="Times New Roman"/>
          <w:b/>
          <w:sz w:val="28"/>
          <w:szCs w:val="28"/>
        </w:rPr>
        <w:t>областного конкурса на лучшее пособие (программу, курс) по правовому, патриотическому воспитанию</w:t>
      </w:r>
    </w:p>
    <w:p w:rsidR="004E5EA0" w:rsidRDefault="004E5EA0" w:rsidP="004E5EA0">
      <w:pPr>
        <w:pStyle w:val="p1"/>
        <w:shd w:val="clear" w:color="auto" w:fill="FFFFFF"/>
        <w:spacing w:before="0" w:beforeAutospacing="0" w:after="0" w:afterAutospacing="0"/>
        <w:jc w:val="center"/>
        <w:rPr>
          <w:rStyle w:val="s3"/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</w:p>
    <w:p w:rsidR="00CE2F06" w:rsidRDefault="00CE2F06" w:rsidP="004E5EA0">
      <w:pPr>
        <w:pStyle w:val="p1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3602F">
        <w:rPr>
          <w:rStyle w:val="s3"/>
          <w:rFonts w:ascii="Times New Roman CYR" w:eastAsia="Calibri" w:hAnsi="Times New Roman CYR" w:cs="Times New Roman CYR"/>
          <w:b/>
          <w:color w:val="000000"/>
          <w:sz w:val="28"/>
          <w:szCs w:val="28"/>
        </w:rPr>
        <w:t>1.</w:t>
      </w:r>
      <w:r>
        <w:rPr>
          <w:rStyle w:val="s3"/>
          <w:rFonts w:ascii="Times New Roman CYR" w:eastAsia="Calibri" w:hAnsi="Times New Roman CYR" w:cs="Times New Roman CYR"/>
          <w:color w:val="000000"/>
          <w:sz w:val="28"/>
          <w:szCs w:val="28"/>
        </w:rPr>
        <w:t>​ </w:t>
      </w:r>
      <w:r>
        <w:rPr>
          <w:rStyle w:val="s1"/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Общие положения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1.1.​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этап о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лучшее методическое пособие (программу, курс) по правовому, патриотическому воспитанию (далее – Конкурс) 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A65889" w:rsidRPr="00774A86">
        <w:rPr>
          <w:rFonts w:ascii="Times New Roman" w:hAnsi="Times New Roman" w:cs="Times New Roman"/>
          <w:sz w:val="28"/>
          <w:szCs w:val="28"/>
        </w:rPr>
        <w:t xml:space="preserve">Красноуфимской городской территориальной избирательной </w:t>
      </w:r>
      <w:r w:rsidR="00BA2967">
        <w:rPr>
          <w:rFonts w:ascii="Times New Roman" w:hAnsi="Times New Roman" w:cs="Times New Roman"/>
          <w:sz w:val="28"/>
          <w:szCs w:val="28"/>
        </w:rPr>
        <w:t>комиссией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реализации 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Программы «Повышение правовой культуры граждан, обучение организаторов и участников избирательного процесса» на 2016 год.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1.2.​  Конкурс проводится в целях создания 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среды, ориентированной на формирование патриотических чувств, правового мышления, правовой культуры молодых и будущих избирателей, готовых к самостоятельной общественно-политической деятельности, способных адаптироваться к требованиям политической, социально-экономической системы государства, выявления и поддержки современных, актуальных форм и методов работы, обеспечивающих гражданско-правовое развитие личности.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2.​ </w:t>
      </w:r>
      <w:r w:rsidRPr="004E5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проведения Конкурса</w:t>
      </w:r>
    </w:p>
    <w:p w:rsidR="004E5EA0" w:rsidRPr="004E5EA0" w:rsidRDefault="004E5EA0" w:rsidP="00A6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2.1.​ Участниками Конкурса могут быть педагогические и руководящие работники дошкольных образовательных, общеобразовательных, профессиональных образовательных организаций, организаций дополнительного (в том числе – профессионального) образования, работники библиотек</w:t>
      </w:r>
      <w:r w:rsidR="00A6588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городского округа Красноуфимск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 Возраст участников, их педагогический стаж и квалификационная категория не ограничиваются.</w:t>
      </w:r>
    </w:p>
    <w:p w:rsidR="004E5EA0" w:rsidRPr="004E5EA0" w:rsidRDefault="004E5EA0" w:rsidP="00A6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2.2.​ Конкурс проводится по трем направлениям: «дошкольные образовательные организации», «общеобразовательные (в </w:t>
      </w:r>
      <w:proofErr w:type="spellStart"/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т.ч</w:t>
      </w:r>
      <w:proofErr w:type="spellEnd"/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 профессионального и дополнительного образования) организации», «библиотеки», в каждом из которых определяются лауреаты и победители.</w:t>
      </w:r>
    </w:p>
    <w:p w:rsidR="004E5EA0" w:rsidRPr="004E5EA0" w:rsidRDefault="004E5EA0" w:rsidP="00A65889">
      <w:pPr>
        <w:shd w:val="clear" w:color="auto" w:fill="FFFFFF"/>
        <w:spacing w:before="100" w:beforeAutospacing="1" w:after="12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2.3.​  </w:t>
      </w:r>
      <w:r w:rsidR="00BA29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Муниципальный этап 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Конкурс</w:t>
      </w:r>
      <w:r w:rsidR="00BA29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проводится с 1</w:t>
      </w:r>
      <w:r w:rsidR="00BA29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7 марта по 10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BA29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октября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2016 года.</w:t>
      </w:r>
    </w:p>
    <w:p w:rsidR="004E5EA0" w:rsidRPr="004E5EA0" w:rsidRDefault="004E5EA0" w:rsidP="00A65889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2.4.​ На Конкурс могут быть представлены как уже реализованные, так и предлагаемые автором или группой авторов (не более 3-х человек) к реализации проекты:</w:t>
      </w:r>
    </w:p>
    <w:p w:rsidR="004E5EA0" w:rsidRPr="004E5EA0" w:rsidRDefault="004E5EA0" w:rsidP="004E5EA0">
      <w:pPr>
        <w:shd w:val="clear" w:color="auto" w:fill="FFFFFF"/>
        <w:spacing w:before="100" w:beforeAutospacing="1" w:after="120" w:line="240" w:lineRule="auto"/>
        <w:ind w:firstLine="70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методические разработки внеурочных и внеклассных занятий, сценарии праздников, классных часов и т.д.;</w:t>
      </w:r>
    </w:p>
    <w:p w:rsidR="004E5EA0" w:rsidRPr="004E5EA0" w:rsidRDefault="004E5EA0" w:rsidP="004E5EA0">
      <w:pPr>
        <w:shd w:val="clear" w:color="auto" w:fill="FFFFFF"/>
        <w:spacing w:before="100" w:beforeAutospacing="1" w:after="120" w:line="240" w:lineRule="auto"/>
        <w:ind w:firstLine="70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рабочие (учебные) программы образовательной организации, классного коллектива по проблеме гражданского воспитания и формирования правовой культуры;</w:t>
      </w:r>
    </w:p>
    <w:p w:rsidR="004E5EA0" w:rsidRPr="004E5EA0" w:rsidRDefault="004E5EA0" w:rsidP="004E5EA0">
      <w:pPr>
        <w:shd w:val="clear" w:color="auto" w:fill="FFFFFF"/>
        <w:spacing w:before="100" w:beforeAutospacing="1" w:after="120" w:line="240" w:lineRule="auto"/>
        <w:ind w:firstLine="70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методические разработки занятий (циклов занятий) по правовой культуре учащихся, в том числе по организации дистанционного обучения;</w:t>
      </w:r>
    </w:p>
    <w:p w:rsidR="004E5EA0" w:rsidRPr="004E5EA0" w:rsidRDefault="004E5EA0" w:rsidP="004E5EA0">
      <w:pPr>
        <w:shd w:val="clear" w:color="auto" w:fill="FFFFFF"/>
        <w:spacing w:before="100" w:beforeAutospacing="1" w:after="120" w:line="240" w:lineRule="auto"/>
        <w:ind w:firstLine="70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проекты, обеспечивающие включение учащихся в социально-значимую</w:t>
      </w:r>
      <w:r w:rsidR="00BA29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деятельность.</w:t>
      </w:r>
    </w:p>
    <w:p w:rsidR="004E5EA0" w:rsidRPr="004E5EA0" w:rsidRDefault="004E5EA0" w:rsidP="00A65889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r w:rsidR="00BA2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Областной 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в три этапа: муниципальный, межтерриториальный и областной. Работы победителей муниципальных этапов представляются на межтерриториальный этап Конкурса не позднее </w:t>
      </w:r>
      <w:r w:rsidR="00BA2967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2016 года. Работы победителей межтерриториальных этапов представляются на областной этап Конкурса не позднее 18 ноября 2016 года. Межтерриториальный центр повышения правовой культуры может принять решение о представлении на областной этап Конкурса нескольких работ (но не более 3-х) по каждому направлению.</w:t>
      </w:r>
    </w:p>
    <w:p w:rsidR="004E5EA0" w:rsidRPr="004E5EA0" w:rsidRDefault="004E5EA0" w:rsidP="00A65889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</w:t>
      </w:r>
      <w:r w:rsidR="00A6588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ежтерриториальны</w:t>
      </w:r>
      <w:r w:rsidR="00A6588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Конкурса </w:t>
      </w:r>
      <w:r w:rsidR="00BA29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проводи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тся в соответствии с положени</w:t>
      </w:r>
      <w:r w:rsidR="00A6588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ем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 утвержденным решени</w:t>
      </w:r>
      <w:r w:rsidR="00A6588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ем </w:t>
      </w:r>
      <w:proofErr w:type="spellStart"/>
      <w:r w:rsidR="00A65889" w:rsidRPr="00C3602F">
        <w:rPr>
          <w:rFonts w:ascii="Times New Roman CYR" w:hAnsi="Times New Roman CYR" w:cs="Times New Roman CYR"/>
          <w:color w:val="000000"/>
          <w:sz w:val="28"/>
          <w:szCs w:val="28"/>
        </w:rPr>
        <w:t>Красноуфимского</w:t>
      </w:r>
      <w:proofErr w:type="spellEnd"/>
      <w:r w:rsidR="00A65889" w:rsidRPr="00C3602F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межтерриториального центра повышения правовой культуры о</w:t>
      </w:r>
      <w:r w:rsidR="00A65889">
        <w:rPr>
          <w:rFonts w:ascii="Times New Roman CYR" w:hAnsi="Times New Roman CYR" w:cs="Times New Roman CYR"/>
          <w:color w:val="000000"/>
          <w:sz w:val="28"/>
          <w:szCs w:val="28"/>
        </w:rPr>
        <w:t xml:space="preserve">т 25 февраля 2016 года № 03/17. </w:t>
      </w:r>
    </w:p>
    <w:p w:rsidR="004E5EA0" w:rsidRPr="004E5EA0" w:rsidRDefault="004E5EA0" w:rsidP="00A6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2.7.​ Областной этап Конкурса проводится заочно</w:t>
      </w:r>
      <w:r w:rsidR="00BA2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15 декабря 2016 года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Оценка проектов, представленных на областной этап Конкурса, осуществляется экспертами конкурсной комиссии, состав которой определяется распоряжением председателя Избирательной комиссии Свердловской области.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Требования к содержанию и оформлению работ</w:t>
      </w:r>
    </w:p>
    <w:p w:rsidR="004E5EA0" w:rsidRPr="004E5EA0" w:rsidRDefault="004E5EA0" w:rsidP="00A6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3.1. Содержание конкурсных работ должно отражать тематику Конкурса.</w:t>
      </w:r>
    </w:p>
    <w:p w:rsidR="004E5EA0" w:rsidRPr="004E5EA0" w:rsidRDefault="004E5EA0" w:rsidP="00A6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3.2. Направляемые на Конкурс материалы должны содержать:</w:t>
      </w:r>
    </w:p>
    <w:p w:rsidR="004E5EA0" w:rsidRPr="004E5EA0" w:rsidRDefault="004E5EA0" w:rsidP="004E5EA0">
      <w:pPr>
        <w:shd w:val="clear" w:color="auto" w:fill="FFFFFF"/>
        <w:spacing w:before="100" w:beforeAutospacing="1" w:after="12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авторскую методическую разработку (программу, проект), содержащую пояснительную записку, обосновывающую актуальность целей и задач данной разработки;</w:t>
      </w:r>
    </w:p>
    <w:p w:rsidR="004E5EA0" w:rsidRPr="004E5EA0" w:rsidRDefault="004E5EA0" w:rsidP="004E5EA0">
      <w:pPr>
        <w:shd w:val="clear" w:color="auto" w:fill="FFFFFF"/>
        <w:spacing w:before="100" w:beforeAutospacing="1" w:after="12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описание процесса проведения занятия, мероприятия, реализации проекта (методика проведения), в том числе дистанционного обучения;</w:t>
      </w:r>
    </w:p>
    <w:p w:rsidR="004E5EA0" w:rsidRPr="004E5EA0" w:rsidRDefault="004E5EA0" w:rsidP="004E5EA0">
      <w:pPr>
        <w:shd w:val="clear" w:color="auto" w:fill="FFFFFF"/>
        <w:spacing w:before="100" w:beforeAutospacing="1" w:after="12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 перечень ресурсного обеспечения;</w:t>
      </w:r>
    </w:p>
    <w:p w:rsidR="004E5EA0" w:rsidRPr="004E5EA0" w:rsidRDefault="004E5EA0" w:rsidP="004E5EA0">
      <w:pPr>
        <w:shd w:val="clear" w:color="auto" w:fill="FFFFFF"/>
        <w:spacing w:before="100" w:beforeAutospacing="1" w:after="12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анализ и фото/видеоотчет реализации методической разработки (для реализованных проектов) или описание практических путей и способов осуществления проектов, внедрения методических разработок (для не реализованных проектов).</w:t>
      </w:r>
    </w:p>
    <w:p w:rsidR="004E5EA0" w:rsidRPr="004E5EA0" w:rsidRDefault="004E5EA0" w:rsidP="00A6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Конкурсные материалы должны быть представлены в </w:t>
      </w:r>
      <w:proofErr w:type="spellStart"/>
      <w:r w:rsidR="00BA2967" w:rsidRPr="00774A86">
        <w:rPr>
          <w:rFonts w:ascii="Times New Roman" w:hAnsi="Times New Roman" w:cs="Times New Roman"/>
          <w:sz w:val="28"/>
          <w:szCs w:val="28"/>
        </w:rPr>
        <w:t>Красноуфимск</w:t>
      </w:r>
      <w:r w:rsidR="00BA2967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BA2967">
        <w:rPr>
          <w:rFonts w:ascii="Times New Roman" w:hAnsi="Times New Roman" w:cs="Times New Roman"/>
          <w:sz w:val="28"/>
          <w:szCs w:val="28"/>
        </w:rPr>
        <w:t xml:space="preserve"> </w:t>
      </w:r>
      <w:r w:rsidR="00BA2967" w:rsidRPr="00774A86">
        <w:rPr>
          <w:rFonts w:ascii="Times New Roman" w:hAnsi="Times New Roman" w:cs="Times New Roman"/>
          <w:sz w:val="28"/>
          <w:szCs w:val="28"/>
        </w:rPr>
        <w:t>городск</w:t>
      </w:r>
      <w:r w:rsidR="00BA2967">
        <w:rPr>
          <w:rFonts w:ascii="Times New Roman" w:hAnsi="Times New Roman" w:cs="Times New Roman"/>
          <w:sz w:val="28"/>
          <w:szCs w:val="28"/>
        </w:rPr>
        <w:t>ую</w:t>
      </w:r>
      <w:r w:rsidR="00BA2967" w:rsidRPr="00774A86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BA2967">
        <w:rPr>
          <w:rFonts w:ascii="Times New Roman" w:hAnsi="Times New Roman" w:cs="Times New Roman"/>
          <w:sz w:val="28"/>
          <w:szCs w:val="28"/>
        </w:rPr>
        <w:t xml:space="preserve">ую </w:t>
      </w:r>
      <w:r w:rsidR="00BA2967" w:rsidRPr="00774A86">
        <w:rPr>
          <w:rFonts w:ascii="Times New Roman" w:hAnsi="Times New Roman" w:cs="Times New Roman"/>
          <w:sz w:val="28"/>
          <w:szCs w:val="28"/>
        </w:rPr>
        <w:t>избирательн</w:t>
      </w:r>
      <w:r w:rsidR="00BA2967">
        <w:rPr>
          <w:rFonts w:ascii="Times New Roman" w:hAnsi="Times New Roman" w:cs="Times New Roman"/>
          <w:sz w:val="28"/>
          <w:szCs w:val="28"/>
        </w:rPr>
        <w:t>ую</w:t>
      </w:r>
      <w:r w:rsidR="00BA2967" w:rsidRPr="00774A86">
        <w:rPr>
          <w:rFonts w:ascii="Times New Roman" w:hAnsi="Times New Roman" w:cs="Times New Roman"/>
          <w:sz w:val="28"/>
          <w:szCs w:val="28"/>
        </w:rPr>
        <w:t xml:space="preserve"> </w:t>
      </w:r>
      <w:r w:rsidR="00BA2967">
        <w:rPr>
          <w:rFonts w:ascii="Times New Roman" w:hAnsi="Times New Roman" w:cs="Times New Roman"/>
          <w:sz w:val="28"/>
          <w:szCs w:val="28"/>
        </w:rPr>
        <w:t>комиссию в</w:t>
      </w:r>
      <w:r w:rsidR="00BA2967"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печатном виде (шрифт 14, интервал 1,5, листы формата А-4) и на электронных носителях, на титульном листе необходимо указать: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- тему и название методической разработки (пособия);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(полностью) автора (авторов), должность, наименование образовательной организации,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контактный телефон и адрес электронной почты участника (участников).</w:t>
      </w:r>
      <w:proofErr w:type="gramEnd"/>
    </w:p>
    <w:p w:rsidR="004E5EA0" w:rsidRPr="004E5EA0" w:rsidRDefault="004E5EA0" w:rsidP="00E15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3.4. На </w:t>
      </w:r>
      <w:r w:rsidR="00BA29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межтерриториальный 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этап Конкурса работы представляются решением </w:t>
      </w:r>
      <w:r w:rsidR="00BA2967" w:rsidRPr="00774A86">
        <w:rPr>
          <w:rFonts w:ascii="Times New Roman" w:hAnsi="Times New Roman" w:cs="Times New Roman"/>
          <w:sz w:val="28"/>
          <w:szCs w:val="28"/>
        </w:rPr>
        <w:t>Красноуфимской городской территориальной избирательной комиссии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4E5EA0" w:rsidRPr="004E5EA0" w:rsidRDefault="004E5EA0" w:rsidP="00E15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Присланные на Конкурс материалы не возвращаются, рецензии не выдаются.</w:t>
      </w:r>
    </w:p>
    <w:p w:rsidR="004E5EA0" w:rsidRPr="004E5EA0" w:rsidRDefault="004E5EA0" w:rsidP="00E15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r w:rsidR="00BA2967" w:rsidRPr="00774A86">
        <w:rPr>
          <w:rFonts w:ascii="Times New Roman" w:hAnsi="Times New Roman" w:cs="Times New Roman"/>
          <w:sz w:val="28"/>
          <w:szCs w:val="28"/>
        </w:rPr>
        <w:t>Красноуфимск</w:t>
      </w:r>
      <w:r w:rsidR="00BA2967">
        <w:rPr>
          <w:rFonts w:ascii="Times New Roman" w:hAnsi="Times New Roman" w:cs="Times New Roman"/>
          <w:sz w:val="28"/>
          <w:szCs w:val="28"/>
        </w:rPr>
        <w:t>ая</w:t>
      </w:r>
      <w:r w:rsidR="00BA2967" w:rsidRPr="00774A86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BA2967">
        <w:rPr>
          <w:rFonts w:ascii="Times New Roman" w:hAnsi="Times New Roman" w:cs="Times New Roman"/>
          <w:sz w:val="28"/>
          <w:szCs w:val="28"/>
        </w:rPr>
        <w:t>ая</w:t>
      </w:r>
      <w:r w:rsidR="00BA2967" w:rsidRPr="00774A86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BA2967">
        <w:rPr>
          <w:rFonts w:ascii="Times New Roman" w:hAnsi="Times New Roman" w:cs="Times New Roman"/>
          <w:sz w:val="28"/>
          <w:szCs w:val="28"/>
        </w:rPr>
        <w:t>ая</w:t>
      </w:r>
      <w:r w:rsidR="00BA2967" w:rsidRPr="00774A8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A2967">
        <w:rPr>
          <w:rFonts w:ascii="Times New Roman" w:hAnsi="Times New Roman" w:cs="Times New Roman"/>
          <w:sz w:val="28"/>
          <w:szCs w:val="28"/>
        </w:rPr>
        <w:t>ая</w:t>
      </w:r>
      <w:r w:rsidR="00BA2967" w:rsidRPr="00774A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A2967">
        <w:rPr>
          <w:rFonts w:ascii="Times New Roman" w:hAnsi="Times New Roman" w:cs="Times New Roman"/>
          <w:sz w:val="28"/>
          <w:szCs w:val="28"/>
        </w:rPr>
        <w:t>я</w:t>
      </w:r>
      <w:r w:rsidR="00BA2967"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 за собой право использовать представленные на конкурс материалы в некоммерческих целях (выпуск методического пособия по представленным проектам, размещение на официальном сайте Комиссии).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left="199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Подведение итогов конкурса</w:t>
      </w:r>
    </w:p>
    <w:p w:rsidR="004E5EA0" w:rsidRPr="004E5EA0" w:rsidRDefault="004E5EA0" w:rsidP="00E15C2F">
      <w:pPr>
        <w:shd w:val="clear" w:color="auto" w:fill="FFFFFF"/>
        <w:spacing w:before="100" w:beforeAutospacing="1" w:after="100" w:afterAutospacing="1" w:line="240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4.1. Оценка конкурсных материалов осуществляется в соответствии со следующими критериями: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left="199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соответствие тематике Конкурса;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left="199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актуальность проекта;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left="199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наличие технологий, методов, способов, приемов достижения результата деятельности;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left="199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определение технических, информационных и прочих ресурсов, используемых для достижения результата деятельности;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left="199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наличие оценочной системы достижения результата деятельности;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left="199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выявление субъектов образовательного сообщества, взаимодействие с которыми обеспечивает реализацию данного направления, раскрытие аспектов этого взаимодействия;</w:t>
      </w:r>
    </w:p>
    <w:p w:rsidR="004E5EA0" w:rsidRPr="004E5EA0" w:rsidRDefault="004E5EA0" w:rsidP="004E5EA0">
      <w:pPr>
        <w:shd w:val="clear" w:color="auto" w:fill="FFFFFF"/>
        <w:spacing w:before="100" w:beforeAutospacing="1" w:after="100" w:afterAutospacing="1" w:line="240" w:lineRule="auto"/>
        <w:ind w:left="199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перспективность дальнейшего развития проекта и возможность использования результатов педагогическим сообществом;</w:t>
      </w:r>
    </w:p>
    <w:p w:rsidR="004E5EA0" w:rsidRPr="004E5EA0" w:rsidRDefault="004E5EA0" w:rsidP="004E5EA0">
      <w:pPr>
        <w:shd w:val="clear" w:color="auto" w:fill="FFFFFF"/>
        <w:spacing w:before="100" w:beforeAutospacing="1" w:after="120" w:line="240" w:lineRule="auto"/>
        <w:ind w:left="199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наличие качественной характеристики результата/ожидаемого результата профессиональной деятельности;</w:t>
      </w:r>
    </w:p>
    <w:p w:rsidR="004E5EA0" w:rsidRPr="004E5EA0" w:rsidRDefault="004E5EA0" w:rsidP="004E5EA0">
      <w:pPr>
        <w:shd w:val="clear" w:color="auto" w:fill="FFFFFF"/>
        <w:spacing w:before="100" w:beforeAutospacing="1" w:after="120" w:line="240" w:lineRule="auto"/>
        <w:ind w:left="199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​ оригинальность и уникальность проекта.</w:t>
      </w:r>
    </w:p>
    <w:p w:rsidR="004E5EA0" w:rsidRPr="004E5EA0" w:rsidRDefault="004E5EA0" w:rsidP="00E15C2F">
      <w:pPr>
        <w:shd w:val="clear" w:color="auto" w:fill="FFFFFF"/>
        <w:spacing w:before="100" w:beforeAutospacing="1" w:after="100" w:afterAutospacing="1" w:line="240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>4.2. 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Конкурсная комиссия проводит экспертизу материалов, направленных на </w:t>
      </w:r>
      <w:r w:rsidR="00BA29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муниципальный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этап Конкурса, и не позднее </w:t>
      </w:r>
      <w:r w:rsidR="00F9625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13</w:t>
      </w:r>
      <w:r w:rsidR="00BA29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октября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2016 года вносит предложения </w:t>
      </w:r>
      <w:r w:rsidR="00BA2967" w:rsidRPr="00774A86">
        <w:rPr>
          <w:rFonts w:ascii="Times New Roman" w:hAnsi="Times New Roman" w:cs="Times New Roman"/>
          <w:sz w:val="28"/>
          <w:szCs w:val="28"/>
        </w:rPr>
        <w:t>Красноуфимской городской территориальной избирательной комиссии</w:t>
      </w:r>
      <w:r w:rsidR="00BA2967"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определения победителей и призеров Конкурса по каждому направлению: «дошкольные образовательные организации», «общеобразовательные (в </w:t>
      </w:r>
      <w:proofErr w:type="spellStart"/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т.ч</w:t>
      </w:r>
      <w:proofErr w:type="spellEnd"/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 профессионального и дополнительного образования) организации», «библиотеки».</w:t>
      </w:r>
    </w:p>
    <w:p w:rsidR="004E5EA0" w:rsidRPr="004E5EA0" w:rsidRDefault="004E5EA0" w:rsidP="00E15C2F">
      <w:pPr>
        <w:shd w:val="clear" w:color="auto" w:fill="FFFFFF"/>
        <w:spacing w:before="100" w:beforeAutospacing="1" w:after="100" w:afterAutospacing="1" w:line="240" w:lineRule="auto"/>
        <w:ind w:left="19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4.3. Конкурсная комиссия вправе определить и предложить </w:t>
      </w:r>
      <w:r w:rsidR="00BA2967" w:rsidRPr="00774A86">
        <w:rPr>
          <w:rFonts w:ascii="Times New Roman" w:hAnsi="Times New Roman" w:cs="Times New Roman"/>
          <w:sz w:val="28"/>
          <w:szCs w:val="28"/>
        </w:rPr>
        <w:t>Красноуфимской городской территориальной избирательной комиссии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победителей в номинациях. Содержание, количество номинаций определяется </w:t>
      </w:r>
      <w:r w:rsidR="00BA2967" w:rsidRPr="00774A86">
        <w:rPr>
          <w:rFonts w:ascii="Times New Roman" w:hAnsi="Times New Roman" w:cs="Times New Roman"/>
          <w:sz w:val="28"/>
          <w:szCs w:val="28"/>
        </w:rPr>
        <w:t>Красноуфимской городской территориальной избирательной комиссии</w:t>
      </w:r>
      <w:r w:rsidR="00BA2967"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подведении итогов конкурса.</w:t>
      </w:r>
    </w:p>
    <w:p w:rsidR="004E5EA0" w:rsidRPr="004E5EA0" w:rsidRDefault="004E5EA0" w:rsidP="00E15C2F">
      <w:pPr>
        <w:shd w:val="clear" w:color="auto" w:fill="FFFFFF"/>
        <w:spacing w:before="100" w:beforeAutospacing="1" w:after="100" w:afterAutospacing="1" w:line="240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="00BA2967" w:rsidRPr="00774A86">
        <w:rPr>
          <w:rFonts w:ascii="Times New Roman" w:hAnsi="Times New Roman" w:cs="Times New Roman"/>
          <w:sz w:val="28"/>
          <w:szCs w:val="28"/>
        </w:rPr>
        <w:t>Красноуфимск</w:t>
      </w:r>
      <w:r w:rsidR="00BA2967">
        <w:rPr>
          <w:rFonts w:ascii="Times New Roman" w:hAnsi="Times New Roman" w:cs="Times New Roman"/>
          <w:sz w:val="28"/>
          <w:szCs w:val="28"/>
        </w:rPr>
        <w:t>ая</w:t>
      </w:r>
      <w:r w:rsidR="00BA2967" w:rsidRPr="00774A86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BA2967">
        <w:rPr>
          <w:rFonts w:ascii="Times New Roman" w:hAnsi="Times New Roman" w:cs="Times New Roman"/>
          <w:sz w:val="28"/>
          <w:szCs w:val="28"/>
        </w:rPr>
        <w:t>ая</w:t>
      </w:r>
      <w:r w:rsidR="00BA2967" w:rsidRPr="00774A86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BA2967">
        <w:rPr>
          <w:rFonts w:ascii="Times New Roman" w:hAnsi="Times New Roman" w:cs="Times New Roman"/>
          <w:sz w:val="28"/>
          <w:szCs w:val="28"/>
        </w:rPr>
        <w:t>ая</w:t>
      </w:r>
      <w:r w:rsidR="00BA2967" w:rsidRPr="00774A8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A2967">
        <w:rPr>
          <w:rFonts w:ascii="Times New Roman" w:hAnsi="Times New Roman" w:cs="Times New Roman"/>
          <w:sz w:val="28"/>
          <w:szCs w:val="28"/>
        </w:rPr>
        <w:t>ая</w:t>
      </w:r>
      <w:r w:rsidR="00BA2967" w:rsidRPr="00774A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A2967">
        <w:rPr>
          <w:rFonts w:ascii="Times New Roman" w:hAnsi="Times New Roman" w:cs="Times New Roman"/>
          <w:sz w:val="28"/>
          <w:szCs w:val="28"/>
        </w:rPr>
        <w:t>я принимает решение об итогах муниципального этапа Конкурса</w:t>
      </w:r>
      <w:r w:rsidR="00BA2967"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6259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16</w:t>
      </w:r>
      <w:bookmarkStart w:id="0" w:name="_GoBack"/>
      <w:bookmarkEnd w:id="0"/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2967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года.</w:t>
      </w:r>
    </w:p>
    <w:p w:rsidR="004E5EA0" w:rsidRPr="004E5EA0" w:rsidRDefault="004E5EA0" w:rsidP="00E15C2F">
      <w:pPr>
        <w:shd w:val="clear" w:color="auto" w:fill="FFFFFF"/>
        <w:spacing w:before="100" w:beforeAutospacing="1" w:after="100" w:afterAutospacing="1" w:line="240" w:lineRule="auto"/>
        <w:ind w:left="19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4.5. Победители и призеры </w:t>
      </w:r>
      <w:r w:rsidR="00BA296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муниципального этапа 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Конкурса награждаются дипломами </w:t>
      </w:r>
      <w:r w:rsidR="00BA2967" w:rsidRPr="00774A86">
        <w:rPr>
          <w:rFonts w:ascii="Times New Roman" w:hAnsi="Times New Roman" w:cs="Times New Roman"/>
          <w:sz w:val="28"/>
          <w:szCs w:val="28"/>
        </w:rPr>
        <w:t>Красноуфимской городской территориальной избирательной комиссии</w:t>
      </w:r>
      <w:r w:rsidR="00BA2967"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 памятными сувенирами, участникам Конкурса вручаются сертификаты участников.</w:t>
      </w:r>
    </w:p>
    <w:p w:rsidR="00EC4769" w:rsidRDefault="004E5EA0" w:rsidP="00BA2967">
      <w:pPr>
        <w:shd w:val="clear" w:color="auto" w:fill="FFFFFF"/>
        <w:spacing w:before="100" w:beforeAutospacing="1" w:after="100" w:afterAutospacing="1" w:line="240" w:lineRule="auto"/>
        <w:ind w:left="199"/>
        <w:jc w:val="both"/>
        <w:rPr>
          <w:b/>
          <w:sz w:val="26"/>
          <w:szCs w:val="26"/>
        </w:rPr>
      </w:pPr>
      <w:r w:rsidRPr="004E5EA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4.6. Расходы на </w:t>
      </w:r>
      <w:r w:rsidRPr="004E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Конкурса определяются в соответствии со сметой, утверждаемой распоряжением председателя </w:t>
      </w:r>
      <w:r w:rsidR="00BA2967" w:rsidRPr="00774A86">
        <w:rPr>
          <w:rFonts w:ascii="Times New Roman" w:hAnsi="Times New Roman" w:cs="Times New Roman"/>
          <w:sz w:val="28"/>
          <w:szCs w:val="28"/>
        </w:rPr>
        <w:t>Красноуфимской городской территориальной избирательной комиссии</w:t>
      </w:r>
      <w:r w:rsidR="00BA2967">
        <w:rPr>
          <w:rFonts w:ascii="Times New Roman" w:hAnsi="Times New Roman" w:cs="Times New Roman"/>
          <w:sz w:val="28"/>
          <w:szCs w:val="28"/>
        </w:rPr>
        <w:t>.</w:t>
      </w:r>
    </w:p>
    <w:sectPr w:rsidR="00EC4769" w:rsidSect="0077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5"/>
    <w:rsid w:val="00015EB5"/>
    <w:rsid w:val="00055F85"/>
    <w:rsid w:val="000B08C9"/>
    <w:rsid w:val="000E3E8C"/>
    <w:rsid w:val="000E4FCA"/>
    <w:rsid w:val="000F177A"/>
    <w:rsid w:val="00120FC7"/>
    <w:rsid w:val="00137E63"/>
    <w:rsid w:val="00160E97"/>
    <w:rsid w:val="00181DE9"/>
    <w:rsid w:val="001857F7"/>
    <w:rsid w:val="001A123E"/>
    <w:rsid w:val="00280690"/>
    <w:rsid w:val="00283523"/>
    <w:rsid w:val="002A4DD7"/>
    <w:rsid w:val="002D282A"/>
    <w:rsid w:val="003273B1"/>
    <w:rsid w:val="0032755E"/>
    <w:rsid w:val="003F68A9"/>
    <w:rsid w:val="00416E3C"/>
    <w:rsid w:val="00430027"/>
    <w:rsid w:val="004348E0"/>
    <w:rsid w:val="00436C4E"/>
    <w:rsid w:val="00445ED4"/>
    <w:rsid w:val="00452D67"/>
    <w:rsid w:val="00492545"/>
    <w:rsid w:val="00496590"/>
    <w:rsid w:val="004B3CF9"/>
    <w:rsid w:val="004E5EA0"/>
    <w:rsid w:val="004F6222"/>
    <w:rsid w:val="00527181"/>
    <w:rsid w:val="00536CEC"/>
    <w:rsid w:val="00563509"/>
    <w:rsid w:val="00565263"/>
    <w:rsid w:val="0056638A"/>
    <w:rsid w:val="00595D0A"/>
    <w:rsid w:val="005F039C"/>
    <w:rsid w:val="005F4CA5"/>
    <w:rsid w:val="005F633B"/>
    <w:rsid w:val="00611529"/>
    <w:rsid w:val="00630766"/>
    <w:rsid w:val="006F7EAB"/>
    <w:rsid w:val="00715EDD"/>
    <w:rsid w:val="007250AB"/>
    <w:rsid w:val="00765941"/>
    <w:rsid w:val="00774A86"/>
    <w:rsid w:val="00790A22"/>
    <w:rsid w:val="007964EE"/>
    <w:rsid w:val="00796C0A"/>
    <w:rsid w:val="007A045C"/>
    <w:rsid w:val="007B19C9"/>
    <w:rsid w:val="0084309E"/>
    <w:rsid w:val="0086543E"/>
    <w:rsid w:val="00882559"/>
    <w:rsid w:val="008A0080"/>
    <w:rsid w:val="008A5072"/>
    <w:rsid w:val="008B314E"/>
    <w:rsid w:val="008D1824"/>
    <w:rsid w:val="009309D2"/>
    <w:rsid w:val="009324D7"/>
    <w:rsid w:val="00942F82"/>
    <w:rsid w:val="00944FB8"/>
    <w:rsid w:val="009503E1"/>
    <w:rsid w:val="00965AF7"/>
    <w:rsid w:val="00977B08"/>
    <w:rsid w:val="009C4102"/>
    <w:rsid w:val="00A12A18"/>
    <w:rsid w:val="00A50695"/>
    <w:rsid w:val="00A64F55"/>
    <w:rsid w:val="00A65889"/>
    <w:rsid w:val="00A82863"/>
    <w:rsid w:val="00A86F75"/>
    <w:rsid w:val="00A94F2D"/>
    <w:rsid w:val="00A952B5"/>
    <w:rsid w:val="00AA6E15"/>
    <w:rsid w:val="00AF5ACA"/>
    <w:rsid w:val="00B0355A"/>
    <w:rsid w:val="00B5621E"/>
    <w:rsid w:val="00BA2967"/>
    <w:rsid w:val="00BA5241"/>
    <w:rsid w:val="00BB0530"/>
    <w:rsid w:val="00BC494A"/>
    <w:rsid w:val="00BE2FFD"/>
    <w:rsid w:val="00C3602F"/>
    <w:rsid w:val="00C6099B"/>
    <w:rsid w:val="00C878F0"/>
    <w:rsid w:val="00CB12B6"/>
    <w:rsid w:val="00CE2F06"/>
    <w:rsid w:val="00D708DA"/>
    <w:rsid w:val="00D97E58"/>
    <w:rsid w:val="00DB0BDE"/>
    <w:rsid w:val="00DE495F"/>
    <w:rsid w:val="00DE6726"/>
    <w:rsid w:val="00DE7B28"/>
    <w:rsid w:val="00E15C2F"/>
    <w:rsid w:val="00E305AA"/>
    <w:rsid w:val="00E60194"/>
    <w:rsid w:val="00E7229E"/>
    <w:rsid w:val="00E7288F"/>
    <w:rsid w:val="00EB10E8"/>
    <w:rsid w:val="00EC4769"/>
    <w:rsid w:val="00ED3D81"/>
    <w:rsid w:val="00EF1D55"/>
    <w:rsid w:val="00EF6BC2"/>
    <w:rsid w:val="00F144C6"/>
    <w:rsid w:val="00F53740"/>
    <w:rsid w:val="00F8273C"/>
    <w:rsid w:val="00F85D5F"/>
    <w:rsid w:val="00F96259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37E6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7E63"/>
  </w:style>
  <w:style w:type="paragraph" w:customStyle="1" w:styleId="p13">
    <w:name w:val="p13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E2F06"/>
  </w:style>
  <w:style w:type="paragraph" w:customStyle="1" w:styleId="p1">
    <w:name w:val="p1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E2F06"/>
  </w:style>
  <w:style w:type="paragraph" w:customStyle="1" w:styleId="p15">
    <w:name w:val="p15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E2F06"/>
  </w:style>
  <w:style w:type="paragraph" w:customStyle="1" w:styleId="p2">
    <w:name w:val="p2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E5EA0"/>
  </w:style>
  <w:style w:type="character" w:customStyle="1" w:styleId="s5">
    <w:name w:val="s5"/>
    <w:basedOn w:val="a0"/>
    <w:rsid w:val="004E5EA0"/>
  </w:style>
  <w:style w:type="character" w:customStyle="1" w:styleId="s6">
    <w:name w:val="s6"/>
    <w:basedOn w:val="a0"/>
    <w:rsid w:val="004E5EA0"/>
  </w:style>
  <w:style w:type="paragraph" w:customStyle="1" w:styleId="p21">
    <w:name w:val="p21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4E5EA0"/>
  </w:style>
  <w:style w:type="paragraph" w:customStyle="1" w:styleId="p24">
    <w:name w:val="p24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37E6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7E63"/>
  </w:style>
  <w:style w:type="paragraph" w:customStyle="1" w:styleId="p13">
    <w:name w:val="p13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E2F06"/>
  </w:style>
  <w:style w:type="paragraph" w:customStyle="1" w:styleId="p1">
    <w:name w:val="p1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E2F06"/>
  </w:style>
  <w:style w:type="paragraph" w:customStyle="1" w:styleId="p15">
    <w:name w:val="p15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E2F06"/>
  </w:style>
  <w:style w:type="paragraph" w:customStyle="1" w:styleId="p2">
    <w:name w:val="p2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E5EA0"/>
  </w:style>
  <w:style w:type="character" w:customStyle="1" w:styleId="s5">
    <w:name w:val="s5"/>
    <w:basedOn w:val="a0"/>
    <w:rsid w:val="004E5EA0"/>
  </w:style>
  <w:style w:type="character" w:customStyle="1" w:styleId="s6">
    <w:name w:val="s6"/>
    <w:basedOn w:val="a0"/>
    <w:rsid w:val="004E5EA0"/>
  </w:style>
  <w:style w:type="paragraph" w:customStyle="1" w:styleId="p21">
    <w:name w:val="p21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4E5EA0"/>
  </w:style>
  <w:style w:type="paragraph" w:customStyle="1" w:styleId="p24">
    <w:name w:val="p24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4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tik.krasnoufim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830C-3862-4352-B6F4-4B709830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notebookTIK</cp:lastModifiedBy>
  <cp:revision>5</cp:revision>
  <cp:lastPrinted>2016-01-20T10:04:00Z</cp:lastPrinted>
  <dcterms:created xsi:type="dcterms:W3CDTF">2016-03-14T09:51:00Z</dcterms:created>
  <dcterms:modified xsi:type="dcterms:W3CDTF">2016-03-15T11:33:00Z</dcterms:modified>
</cp:coreProperties>
</file>