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70FBB1" w14:textId="77777777" w:rsidR="002506E5" w:rsidRPr="00270DFE" w:rsidRDefault="002506E5" w:rsidP="002506E5">
      <w:pPr>
        <w:ind w:firstLine="709"/>
        <w:jc w:val="both"/>
        <w:rPr>
          <w:rFonts w:ascii="Liberation Serif" w:hAnsi="Liberation Serif" w:cs="Liberation Serif"/>
          <w:sz w:val="28"/>
          <w:szCs w:val="28"/>
        </w:rPr>
      </w:pPr>
      <w:r w:rsidRPr="00270DFE">
        <w:rPr>
          <w:rFonts w:ascii="Liberation Serif" w:hAnsi="Liberation Serif" w:cs="Liberation Serif"/>
          <w:sz w:val="28"/>
          <w:szCs w:val="28"/>
          <w:vertAlign w:val="superscript"/>
        </w:rPr>
        <w:t>1.</w:t>
      </w:r>
      <w:r w:rsidRPr="00270DFE">
        <w:rPr>
          <w:rFonts w:ascii="Liberation Serif" w:hAnsi="Liberation Serif" w:cs="Liberation Serif"/>
          <w:sz w:val="28"/>
          <w:szCs w:val="28"/>
        </w:rPr>
        <w:t> Для кандидата в депутаты представительного органа муниципального</w:t>
      </w:r>
      <w:r w:rsidRPr="00270DFE">
        <w:rPr>
          <w:rFonts w:ascii="Liberation Serif" w:hAnsi="Liberation Serif" w:cs="Liberation Serif"/>
          <w:sz w:val="28"/>
          <w:szCs w:val="28"/>
          <w:vertAlign w:val="superscript"/>
        </w:rPr>
        <w:t xml:space="preserve"> </w:t>
      </w:r>
      <w:r w:rsidRPr="00270DFE">
        <w:rPr>
          <w:rFonts w:ascii="Liberation Serif" w:hAnsi="Liberation Serif" w:cs="Liberation Serif"/>
          <w:sz w:val="28"/>
          <w:szCs w:val="28"/>
        </w:rPr>
        <w:t>образования после слова «кандидатом» указывается «в депутаты» и наименование выборного органа;</w:t>
      </w:r>
    </w:p>
    <w:p w14:paraId="3F7488B2" w14:textId="77777777" w:rsidR="002506E5" w:rsidRPr="00270DFE" w:rsidRDefault="002506E5" w:rsidP="002506E5">
      <w:pPr>
        <w:ind w:firstLine="709"/>
        <w:jc w:val="both"/>
        <w:rPr>
          <w:rFonts w:ascii="Liberation Serif" w:hAnsi="Liberation Serif" w:cs="Liberation Serif"/>
          <w:sz w:val="28"/>
          <w:szCs w:val="28"/>
        </w:rPr>
      </w:pPr>
      <w:r w:rsidRPr="00270DFE">
        <w:rPr>
          <w:rFonts w:ascii="Liberation Serif" w:hAnsi="Liberation Serif" w:cs="Liberation Serif"/>
          <w:sz w:val="28"/>
          <w:szCs w:val="28"/>
        </w:rPr>
        <w:t>для кандидата по одномандатному (многомандатному) избирательному округу, после слова «по» указывается наименование и (или) номер одномандатного (многомандатного) избирательного округа;</w:t>
      </w:r>
    </w:p>
    <w:p w14:paraId="74ACF4DE" w14:textId="77777777" w:rsidR="002506E5" w:rsidRPr="00270DFE" w:rsidRDefault="002506E5" w:rsidP="002506E5">
      <w:pPr>
        <w:ind w:firstLine="709"/>
        <w:jc w:val="both"/>
        <w:rPr>
          <w:rFonts w:ascii="Liberation Serif" w:hAnsi="Liberation Serif" w:cs="Liberation Serif"/>
          <w:sz w:val="28"/>
          <w:szCs w:val="28"/>
        </w:rPr>
      </w:pPr>
      <w:r w:rsidRPr="00270DFE">
        <w:rPr>
          <w:rFonts w:ascii="Liberation Serif" w:hAnsi="Liberation Serif" w:cs="Liberation Serif"/>
          <w:sz w:val="28"/>
          <w:szCs w:val="28"/>
        </w:rPr>
        <w:t>далее указываются сведения о субъекте выдвижения:</w:t>
      </w:r>
    </w:p>
    <w:p w14:paraId="2A3AF18B" w14:textId="77777777" w:rsidR="002506E5" w:rsidRPr="00270DFE" w:rsidRDefault="002506E5" w:rsidP="002506E5">
      <w:pPr>
        <w:ind w:firstLine="709"/>
        <w:jc w:val="both"/>
        <w:rPr>
          <w:rFonts w:ascii="Liberation Serif" w:hAnsi="Liberation Serif" w:cs="Liberation Serif"/>
          <w:sz w:val="28"/>
          <w:szCs w:val="28"/>
        </w:rPr>
      </w:pPr>
      <w:r w:rsidRPr="00270DFE">
        <w:rPr>
          <w:rFonts w:ascii="Liberation Serif" w:hAnsi="Liberation Serif" w:cs="Liberation Serif"/>
          <w:sz w:val="28"/>
          <w:szCs w:val="28"/>
        </w:rPr>
        <w:t>для кандидата, выдвинутого избирательным объединением, – слова «избирательному объединению» и наименование избирательного объединения;</w:t>
      </w:r>
    </w:p>
    <w:p w14:paraId="325135F1" w14:textId="77777777" w:rsidR="002506E5" w:rsidRPr="00270DFE" w:rsidRDefault="002506E5" w:rsidP="002506E5">
      <w:pPr>
        <w:ind w:firstLine="709"/>
        <w:jc w:val="both"/>
        <w:rPr>
          <w:rFonts w:ascii="Liberation Serif" w:hAnsi="Liberation Serif" w:cs="Liberation Serif"/>
          <w:sz w:val="28"/>
          <w:szCs w:val="28"/>
        </w:rPr>
      </w:pPr>
      <w:r w:rsidRPr="00270DFE">
        <w:rPr>
          <w:rFonts w:ascii="Liberation Serif" w:hAnsi="Liberation Serif" w:cs="Liberation Serif"/>
          <w:sz w:val="28"/>
          <w:szCs w:val="28"/>
        </w:rPr>
        <w:t>для кандидата, выдвинутого в порядке самовыдвижения, – слова «в порядке самовыдвижения».</w:t>
      </w:r>
    </w:p>
    <w:p w14:paraId="708F2D39" w14:textId="77777777" w:rsidR="002506E5" w:rsidRPr="00270DFE" w:rsidRDefault="002506E5" w:rsidP="002506E5">
      <w:pPr>
        <w:ind w:firstLine="709"/>
        <w:jc w:val="both"/>
        <w:rPr>
          <w:rFonts w:ascii="Liberation Serif" w:hAnsi="Liberation Serif" w:cs="Liberation Serif"/>
          <w:sz w:val="28"/>
          <w:szCs w:val="28"/>
        </w:rPr>
      </w:pPr>
      <w:r w:rsidRPr="00270DFE">
        <w:rPr>
          <w:rFonts w:ascii="Liberation Serif" w:hAnsi="Liberation Serif" w:cs="Liberation Serif"/>
          <w:sz w:val="28"/>
          <w:szCs w:val="28"/>
          <w:vertAlign w:val="superscript"/>
        </w:rPr>
        <w:t>2. </w:t>
      </w:r>
      <w:r w:rsidRPr="00270DFE">
        <w:rPr>
          <w:rFonts w:ascii="Liberation Serif" w:hAnsi="Liberation Serif" w:cs="Liberation Serif"/>
          <w:sz w:val="28"/>
          <w:szCs w:val="28"/>
        </w:rPr>
        <w:t>Для кандидата в депутаты представительного органа муниципального</w:t>
      </w:r>
      <w:r w:rsidRPr="00270DFE">
        <w:rPr>
          <w:rFonts w:ascii="Liberation Serif" w:hAnsi="Liberation Serif" w:cs="Liberation Serif"/>
          <w:sz w:val="28"/>
          <w:szCs w:val="28"/>
          <w:vertAlign w:val="superscript"/>
        </w:rPr>
        <w:t xml:space="preserve"> </w:t>
      </w:r>
      <w:r w:rsidRPr="00270DFE">
        <w:rPr>
          <w:rFonts w:ascii="Liberation Serif" w:hAnsi="Liberation Serif" w:cs="Liberation Serif"/>
          <w:sz w:val="28"/>
          <w:szCs w:val="28"/>
        </w:rPr>
        <w:t>образования после слова «несовместимую» указывается «со статусом депутата» и наименование выборного органа.</w:t>
      </w:r>
    </w:p>
    <w:p w14:paraId="3FC6D945" w14:textId="77777777" w:rsidR="002506E5" w:rsidRPr="00270DFE" w:rsidRDefault="002506E5" w:rsidP="002506E5">
      <w:pPr>
        <w:ind w:firstLine="709"/>
        <w:jc w:val="both"/>
        <w:rPr>
          <w:rFonts w:ascii="Liberation Serif" w:hAnsi="Liberation Serif" w:cs="Liberation Serif"/>
          <w:sz w:val="28"/>
          <w:szCs w:val="28"/>
        </w:rPr>
      </w:pPr>
      <w:r w:rsidRPr="00270DFE">
        <w:rPr>
          <w:rFonts w:ascii="Liberation Serif" w:hAnsi="Liberation Serif" w:cs="Liberation Serif"/>
          <w:sz w:val="28"/>
          <w:szCs w:val="28"/>
          <w:vertAlign w:val="superscript"/>
        </w:rPr>
        <w:t>3.</w:t>
      </w:r>
      <w:r w:rsidRPr="00270DFE">
        <w:rPr>
          <w:rFonts w:ascii="Liberation Serif" w:hAnsi="Liberation Serif" w:cs="Liberation Serif"/>
          <w:sz w:val="28"/>
          <w:szCs w:val="28"/>
        </w:rPr>
        <w:t> В соответствии с пунктами 9, 10 статьи 32 Федерального закона «Об основных гарантиях избирательных прав и права на участие в референдуме граждан Российской Федерации»:</w:t>
      </w:r>
    </w:p>
    <w:p w14:paraId="4A8A05C1" w14:textId="77777777" w:rsidR="002506E5" w:rsidRPr="00270DFE" w:rsidRDefault="002506E5" w:rsidP="002506E5">
      <w:pPr>
        <w:ind w:firstLine="709"/>
        <w:jc w:val="both"/>
        <w:rPr>
          <w:rFonts w:ascii="Liberation Serif" w:hAnsi="Liberation Serif" w:cs="Liberation Serif"/>
          <w:sz w:val="28"/>
          <w:szCs w:val="28"/>
        </w:rPr>
      </w:pPr>
      <w:r w:rsidRPr="00270DFE">
        <w:rPr>
          <w:rFonts w:ascii="Liberation Serif" w:hAnsi="Liberation Serif" w:cs="Liberation Serif"/>
          <w:sz w:val="28"/>
          <w:szCs w:val="28"/>
        </w:rPr>
        <w:t xml:space="preserve">для кандидата в депутаты представительного органа муниципального образования, выдвинутого в порядке самовыдвижения, указывается: </w:t>
      </w:r>
      <w:r w:rsidRPr="00270DFE">
        <w:rPr>
          <w:rFonts w:ascii="Liberation Serif" w:hAnsi="Liberation Serif" w:cs="Liberation Serif"/>
          <w:sz w:val="28"/>
          <w:szCs w:val="28"/>
        </w:rPr>
        <w:br/>
        <w:t>«какому-либо избирательному объединению на выдвижение меня кандидатом на ______________________________________________________________</w:t>
      </w:r>
    </w:p>
    <w:p w14:paraId="2C0BA737" w14:textId="77777777" w:rsidR="002506E5" w:rsidRPr="00270DFE" w:rsidRDefault="002506E5" w:rsidP="002506E5">
      <w:pPr>
        <w:ind w:left="3600" w:right="-1" w:firstLine="709"/>
        <w:rPr>
          <w:rFonts w:ascii="Liberation Serif" w:hAnsi="Liberation Serif" w:cs="Liberation Serif"/>
          <w:i/>
          <w:sz w:val="28"/>
          <w:szCs w:val="28"/>
          <w:vertAlign w:val="superscript"/>
        </w:rPr>
      </w:pPr>
      <w:r w:rsidRPr="00270DFE">
        <w:rPr>
          <w:rFonts w:ascii="Liberation Serif" w:hAnsi="Liberation Serif" w:cs="Liberation Serif"/>
          <w:i/>
          <w:sz w:val="28"/>
          <w:szCs w:val="28"/>
          <w:vertAlign w:val="superscript"/>
        </w:rPr>
        <w:t>(наименование выборов)</w:t>
      </w:r>
    </w:p>
    <w:p w14:paraId="561AA43F" w14:textId="77777777" w:rsidR="002506E5" w:rsidRPr="00270DFE" w:rsidRDefault="002506E5" w:rsidP="002506E5">
      <w:pPr>
        <w:jc w:val="both"/>
        <w:rPr>
          <w:rFonts w:ascii="Liberation Serif" w:hAnsi="Liberation Serif" w:cs="Liberation Serif"/>
          <w:sz w:val="28"/>
          <w:szCs w:val="28"/>
        </w:rPr>
      </w:pPr>
      <w:r w:rsidRPr="00270DFE">
        <w:rPr>
          <w:rFonts w:ascii="Liberation Serif" w:hAnsi="Liberation Serif" w:cs="Liberation Serif"/>
          <w:sz w:val="28"/>
          <w:szCs w:val="28"/>
        </w:rPr>
        <w:t>и не выдвигал(а) свою кандидатуру в порядке самовыдвижения по иному одномандатному (многомандатному) избирательному округу.»;</w:t>
      </w:r>
    </w:p>
    <w:p w14:paraId="571BF8BA" w14:textId="77777777" w:rsidR="002506E5" w:rsidRPr="00270DFE" w:rsidRDefault="002506E5" w:rsidP="002506E5">
      <w:pPr>
        <w:widowControl w:val="0"/>
        <w:ind w:firstLine="709"/>
        <w:jc w:val="both"/>
        <w:rPr>
          <w:rFonts w:ascii="Liberation Serif" w:hAnsi="Liberation Serif" w:cs="Liberation Serif"/>
          <w:sz w:val="28"/>
          <w:szCs w:val="28"/>
        </w:rPr>
      </w:pPr>
      <w:r w:rsidRPr="00270DFE">
        <w:rPr>
          <w:rFonts w:ascii="Liberation Serif" w:hAnsi="Liberation Serif" w:cs="Liberation Serif"/>
          <w:sz w:val="28"/>
          <w:szCs w:val="28"/>
        </w:rPr>
        <w:t>для кандидата в депутаты представительного органа муниципального образования, выдвинутого избирательным объединением, указывается: «другому избирательному объединению на выдвижение меня кандидатом на __________________________________________________ и не выдвигал(а)</w:t>
      </w:r>
    </w:p>
    <w:p w14:paraId="6721CA5D" w14:textId="77777777" w:rsidR="002506E5" w:rsidRPr="00270DFE" w:rsidRDefault="002506E5" w:rsidP="002506E5">
      <w:pPr>
        <w:widowControl w:val="0"/>
        <w:ind w:left="1415" w:right="-1" w:firstLine="709"/>
        <w:rPr>
          <w:rFonts w:ascii="Liberation Serif" w:hAnsi="Liberation Serif" w:cs="Liberation Serif"/>
          <w:i/>
          <w:sz w:val="28"/>
          <w:szCs w:val="28"/>
          <w:vertAlign w:val="superscript"/>
        </w:rPr>
      </w:pPr>
      <w:r w:rsidRPr="00270DFE">
        <w:rPr>
          <w:rFonts w:ascii="Liberation Serif" w:hAnsi="Liberation Serif" w:cs="Liberation Serif"/>
          <w:i/>
          <w:sz w:val="28"/>
          <w:szCs w:val="28"/>
          <w:vertAlign w:val="superscript"/>
        </w:rPr>
        <w:t>(наименование выборов)</w:t>
      </w:r>
    </w:p>
    <w:p w14:paraId="165D46FA" w14:textId="77777777" w:rsidR="002506E5" w:rsidRPr="00270DFE" w:rsidRDefault="002506E5" w:rsidP="002506E5">
      <w:pPr>
        <w:jc w:val="both"/>
        <w:rPr>
          <w:rFonts w:ascii="Liberation Serif" w:hAnsi="Liberation Serif" w:cs="Liberation Serif"/>
          <w:sz w:val="28"/>
          <w:szCs w:val="28"/>
          <w:vertAlign w:val="superscript"/>
        </w:rPr>
      </w:pPr>
      <w:r w:rsidRPr="00270DFE">
        <w:rPr>
          <w:rFonts w:ascii="Liberation Serif" w:hAnsi="Liberation Serif" w:cs="Liberation Serif"/>
          <w:sz w:val="28"/>
          <w:szCs w:val="28"/>
        </w:rPr>
        <w:t>свою кандидатуру в порядке самовыдвижения.»;</w:t>
      </w:r>
    </w:p>
    <w:p w14:paraId="13789B99" w14:textId="77777777" w:rsidR="002506E5" w:rsidRPr="00270DFE" w:rsidRDefault="002506E5" w:rsidP="002506E5">
      <w:pPr>
        <w:suppressAutoHyphens/>
        <w:ind w:firstLine="709"/>
        <w:jc w:val="both"/>
        <w:rPr>
          <w:rFonts w:ascii="Liberation Serif" w:hAnsi="Liberation Serif" w:cs="Liberation Serif"/>
          <w:bCs/>
          <w:sz w:val="28"/>
          <w:szCs w:val="28"/>
        </w:rPr>
      </w:pPr>
      <w:r w:rsidRPr="00270DFE">
        <w:rPr>
          <w:rFonts w:ascii="Liberation Serif" w:hAnsi="Liberation Serif" w:cs="Liberation Serif"/>
          <w:sz w:val="28"/>
          <w:szCs w:val="28"/>
          <w:vertAlign w:val="superscript"/>
        </w:rPr>
        <w:t>4.</w:t>
      </w:r>
      <w:r w:rsidRPr="00270DFE">
        <w:rPr>
          <w:rFonts w:ascii="Liberation Serif" w:hAnsi="Liberation Serif" w:cs="Liberation Serif"/>
          <w:sz w:val="28"/>
          <w:szCs w:val="28"/>
        </w:rPr>
        <w:t> </w:t>
      </w:r>
      <w:r w:rsidRPr="00270DFE">
        <w:rPr>
          <w:rFonts w:ascii="Liberation Serif" w:hAnsi="Liberation Serif" w:cs="Liberation Serif"/>
          <w:bCs/>
          <w:sz w:val="28"/>
          <w:szCs w:val="28"/>
        </w:rPr>
        <w:t>При отсутствии идентификационного номера налогоплательщика слова «ИНН –» не воспроизводятся.</w:t>
      </w:r>
    </w:p>
    <w:p w14:paraId="14F5E798" w14:textId="77777777" w:rsidR="002506E5" w:rsidRPr="00270DFE" w:rsidRDefault="002506E5" w:rsidP="002506E5">
      <w:pPr>
        <w:suppressAutoHyphens/>
        <w:ind w:firstLine="709"/>
        <w:jc w:val="both"/>
        <w:rPr>
          <w:rFonts w:ascii="Liberation Serif" w:hAnsi="Liberation Serif" w:cs="Liberation Serif"/>
          <w:sz w:val="28"/>
          <w:szCs w:val="28"/>
        </w:rPr>
      </w:pPr>
      <w:r w:rsidRPr="00270DFE">
        <w:rPr>
          <w:rFonts w:ascii="Liberation Serif" w:hAnsi="Liberation Serif" w:cs="Liberation Serif"/>
          <w:sz w:val="28"/>
          <w:szCs w:val="28"/>
          <w:vertAlign w:val="superscript"/>
        </w:rPr>
        <w:t>5.</w:t>
      </w:r>
      <w:r w:rsidRPr="00270DFE">
        <w:rPr>
          <w:rFonts w:ascii="Liberation Serif" w:hAnsi="Liberation Serif" w:cs="Liberation Serif"/>
          <w:sz w:val="28"/>
          <w:szCs w:val="28"/>
        </w:rPr>
        <w:t> При отсутствии сведений о профессиональном образовании слова «профессиональное образование –» не воспроизводятся.</w:t>
      </w:r>
    </w:p>
    <w:p w14:paraId="38C26FBC" w14:textId="77777777" w:rsidR="002506E5" w:rsidRPr="00270DFE" w:rsidRDefault="002506E5" w:rsidP="002506E5">
      <w:pPr>
        <w:suppressAutoHyphens/>
        <w:ind w:firstLine="709"/>
        <w:jc w:val="both"/>
        <w:rPr>
          <w:rFonts w:ascii="Liberation Serif" w:hAnsi="Liberation Serif" w:cs="Liberation Serif"/>
          <w:sz w:val="28"/>
          <w:szCs w:val="28"/>
        </w:rPr>
      </w:pPr>
      <w:r w:rsidRPr="00270DFE">
        <w:rPr>
          <w:rFonts w:ascii="Liberation Serif" w:hAnsi="Liberation Serif" w:cs="Liberation Serif"/>
          <w:sz w:val="28"/>
          <w:szCs w:val="28"/>
        </w:rPr>
        <w:t>При указании реквизитов документа об образовании и о квалификации указываются наименование документа, его серия, номер и дата выдачи.</w:t>
      </w:r>
    </w:p>
    <w:p w14:paraId="16455E02" w14:textId="77777777" w:rsidR="002506E5" w:rsidRPr="00270DFE" w:rsidRDefault="002506E5" w:rsidP="002506E5">
      <w:pPr>
        <w:ind w:firstLine="709"/>
        <w:jc w:val="both"/>
        <w:rPr>
          <w:rFonts w:ascii="Liberation Serif" w:hAnsi="Liberation Serif" w:cs="Liberation Serif"/>
          <w:b/>
          <w:sz w:val="24"/>
          <w:szCs w:val="24"/>
        </w:rPr>
      </w:pPr>
    </w:p>
    <w:p w14:paraId="7E343CFA" w14:textId="77777777" w:rsidR="002506E5" w:rsidRPr="00270DFE" w:rsidRDefault="002506E5" w:rsidP="002506E5">
      <w:pPr>
        <w:ind w:firstLine="709"/>
        <w:jc w:val="both"/>
        <w:rPr>
          <w:rFonts w:ascii="Liberation Serif" w:hAnsi="Liberation Serif" w:cs="Liberation Serif"/>
          <w:b/>
          <w:sz w:val="24"/>
          <w:szCs w:val="24"/>
        </w:rPr>
      </w:pPr>
    </w:p>
    <w:p w14:paraId="35144340" w14:textId="77777777" w:rsidR="002506E5" w:rsidRPr="00270DFE" w:rsidRDefault="002506E5" w:rsidP="002506E5">
      <w:pPr>
        <w:ind w:firstLine="709"/>
        <w:jc w:val="both"/>
        <w:rPr>
          <w:rFonts w:ascii="Liberation Serif" w:hAnsi="Liberation Serif" w:cs="Liberation Serif"/>
          <w:sz w:val="24"/>
          <w:szCs w:val="24"/>
        </w:rPr>
      </w:pPr>
      <w:r w:rsidRPr="00270DFE">
        <w:rPr>
          <w:rFonts w:ascii="Liberation Serif" w:hAnsi="Liberation Serif" w:cs="Liberation Serif"/>
          <w:b/>
          <w:sz w:val="24"/>
          <w:szCs w:val="24"/>
        </w:rPr>
        <w:t>Примечания.</w:t>
      </w:r>
      <w:r w:rsidRPr="00270DFE">
        <w:rPr>
          <w:rFonts w:ascii="Liberation Serif" w:hAnsi="Liberation Serif" w:cs="Liberation Serif"/>
          <w:sz w:val="24"/>
          <w:szCs w:val="24"/>
        </w:rPr>
        <w:t xml:space="preserve"> </w:t>
      </w:r>
    </w:p>
    <w:p w14:paraId="6564AE9D" w14:textId="77777777" w:rsidR="002506E5" w:rsidRPr="00270DFE" w:rsidRDefault="002506E5" w:rsidP="002506E5">
      <w:pPr>
        <w:ind w:firstLine="709"/>
        <w:jc w:val="both"/>
        <w:rPr>
          <w:rFonts w:ascii="Liberation Serif" w:hAnsi="Liberation Serif" w:cs="Liberation Serif"/>
          <w:sz w:val="24"/>
          <w:szCs w:val="24"/>
        </w:rPr>
      </w:pPr>
      <w:r w:rsidRPr="00270DFE">
        <w:rPr>
          <w:rFonts w:ascii="Liberation Serif" w:hAnsi="Liberation Serif" w:cs="Liberation Serif"/>
          <w:sz w:val="24"/>
          <w:szCs w:val="24"/>
        </w:rPr>
        <w:t>1. Заявление оформляется в рукописном или машинописном виде на бумажном носителе. При этом фамилия, имя, отчество, подпись кандидата и дата ставятся собственноручно в позициях, в отношении которых предусмотрено собственноручное указание.</w:t>
      </w:r>
    </w:p>
    <w:p w14:paraId="628B97FF" w14:textId="77777777" w:rsidR="002506E5" w:rsidRPr="00270DFE" w:rsidRDefault="002506E5" w:rsidP="002506E5">
      <w:pPr>
        <w:ind w:firstLine="709"/>
        <w:jc w:val="both"/>
        <w:rPr>
          <w:rFonts w:ascii="Liberation Serif" w:hAnsi="Liberation Serif" w:cs="Liberation Serif"/>
          <w:strike/>
          <w:sz w:val="24"/>
          <w:szCs w:val="24"/>
        </w:rPr>
      </w:pPr>
      <w:r w:rsidRPr="00270DFE">
        <w:rPr>
          <w:rFonts w:ascii="Liberation Serif" w:hAnsi="Liberation Serif" w:cs="Liberation Serif"/>
          <w:sz w:val="24"/>
          <w:szCs w:val="24"/>
        </w:rPr>
        <w:t xml:space="preserve">2. Кандидат вправе указать в заявлении свою принадлежность к политической партии либо не более чем к одному иному общественному объединению, </w:t>
      </w:r>
      <w:r w:rsidRPr="00270DFE">
        <w:rPr>
          <w:rFonts w:ascii="Liberation Serif" w:hAnsi="Liberation Serif" w:cs="Liberation Serif"/>
          <w:sz w:val="24"/>
          <w:szCs w:val="24"/>
        </w:rPr>
        <w:lastRenderedPageBreak/>
        <w:t>зарегистрированному не позднее чем за один год до дня голосования в установленном законом порядке, и свой статус в этой политической партии, этом общественном объединении при условии представления вместе с заявлением документа, подтверждающего указанные сведения и подписанного уполномоченным лицом политической партии, иного общественного объединения либо уполномоченным лицом соответствующего структурного подразделения политической партии, иного общественного объединения.</w:t>
      </w:r>
    </w:p>
    <w:p w14:paraId="2052FF1C" w14:textId="77777777" w:rsidR="002506E5" w:rsidRPr="00270DFE" w:rsidRDefault="002506E5" w:rsidP="002506E5">
      <w:pPr>
        <w:ind w:firstLine="709"/>
        <w:jc w:val="both"/>
        <w:rPr>
          <w:rFonts w:ascii="Liberation Serif" w:hAnsi="Liberation Serif" w:cs="Liberation Serif"/>
          <w:sz w:val="24"/>
          <w:szCs w:val="24"/>
        </w:rPr>
      </w:pPr>
      <w:r w:rsidRPr="00270DFE">
        <w:rPr>
          <w:rFonts w:ascii="Liberation Serif" w:hAnsi="Liberation Serif" w:cs="Liberation Serif"/>
          <w:sz w:val="24"/>
          <w:szCs w:val="24"/>
        </w:rPr>
        <w:t>3. Данные о месте рождения и об адресе места жительства указываются в соответствии с паспортом или документом, заменяющим паспорт гражданина Российской Федерации. При этом адрес места жительства должен обязательно содержать наименование субъекта Российской Федерации (подпункт 5 статьи 2 Федерального закона «Об основных гарантиях избирательных прав и права на участие в референдуме граждан Российской Федерации»).</w:t>
      </w:r>
    </w:p>
    <w:p w14:paraId="2B11971C" w14:textId="77777777" w:rsidR="002506E5" w:rsidRPr="00270DFE" w:rsidRDefault="002506E5" w:rsidP="002506E5">
      <w:pPr>
        <w:ind w:firstLine="709"/>
        <w:jc w:val="both"/>
        <w:rPr>
          <w:rFonts w:ascii="Liberation Serif" w:hAnsi="Liberation Serif" w:cs="Liberation Serif"/>
          <w:sz w:val="24"/>
          <w:szCs w:val="24"/>
        </w:rPr>
      </w:pPr>
      <w:r w:rsidRPr="00270DFE">
        <w:rPr>
          <w:rFonts w:ascii="Liberation Serif" w:hAnsi="Liberation Serif" w:cs="Liberation Serif"/>
          <w:sz w:val="24"/>
          <w:szCs w:val="24"/>
        </w:rPr>
        <w:t>4. В строке «вид документа» указывается паспорт или один из документов, заменяющих паспорт гражданина Российской Федерации в соответствии с подпунктом 16 статьи 2 Федерального закона «Об основных гарантиях избирательных прав и права на участие в референдуме граждан Российской Федерации».</w:t>
      </w:r>
    </w:p>
    <w:p w14:paraId="5CDEE104" w14:textId="77777777" w:rsidR="002506E5" w:rsidRPr="00270DFE" w:rsidRDefault="002506E5" w:rsidP="002506E5">
      <w:pPr>
        <w:ind w:firstLine="709"/>
        <w:jc w:val="both"/>
        <w:rPr>
          <w:rFonts w:ascii="Liberation Serif" w:hAnsi="Liberation Serif" w:cs="Liberation Serif"/>
          <w:sz w:val="24"/>
          <w:szCs w:val="24"/>
        </w:rPr>
      </w:pPr>
      <w:r w:rsidRPr="00270DFE">
        <w:rPr>
          <w:rFonts w:ascii="Liberation Serif" w:hAnsi="Liberation Serif" w:cs="Liberation Serif"/>
          <w:sz w:val="24"/>
          <w:szCs w:val="24"/>
        </w:rPr>
        <w:t>5. Сведения о судимости кандидата – сведения о когда-либо имевшихся судимостях с указанием номера (номеров) и части (частей), пункта (пунктов), а также наименования (наименований) статьи (статей) Уголовного кодекса Российской Федерации, на основании которой (которых) был осужден кандидат, а также статьи (статей) Уголовного кодекса, принятого в соответствии с Основами уголовного законодательства Союза ССР и союзных республик, статьи (статей) закона иностранного государства, если кандидат был осужден в соответствии с указанными законодательными актами за деяния, признаваемые преступлением действующим Уголовным кодексом Российской Федерации (подпункт 58 статьи 2 Федерального закона «Об основных гарантиях избирательных прав и права на участие в референдуме граждан Российской Федерации»).</w:t>
      </w:r>
    </w:p>
    <w:p w14:paraId="6D6B3A1B" w14:textId="77777777" w:rsidR="002506E5" w:rsidRPr="00270DFE" w:rsidRDefault="002506E5" w:rsidP="002506E5">
      <w:pPr>
        <w:autoSpaceDE w:val="0"/>
        <w:autoSpaceDN w:val="0"/>
        <w:adjustRightInd w:val="0"/>
        <w:ind w:firstLine="708"/>
        <w:jc w:val="both"/>
        <w:rPr>
          <w:rFonts w:ascii="Liberation Serif" w:hAnsi="Liberation Serif" w:cs="Liberation Serif"/>
          <w:sz w:val="24"/>
          <w:szCs w:val="24"/>
        </w:rPr>
      </w:pPr>
      <w:r w:rsidRPr="00270DFE">
        <w:rPr>
          <w:rFonts w:ascii="Liberation Serif" w:hAnsi="Liberation Serif" w:cs="Liberation Serif"/>
          <w:sz w:val="24"/>
          <w:szCs w:val="24"/>
        </w:rPr>
        <w:t>Если судимость снята или погашена, сведения о судимости, а также, соответственно, слова «, снята» и дата снятия или слова «, погашена» и дата погашения указываются после слов «имелась судимость –». Если судимость не снята и не погашена, сведения о судимости указываются после слов «имеется судимость –».</w:t>
      </w:r>
    </w:p>
    <w:p w14:paraId="45A10DFA" w14:textId="77777777" w:rsidR="002506E5" w:rsidRPr="00270DFE" w:rsidRDefault="002506E5" w:rsidP="002506E5">
      <w:pPr>
        <w:autoSpaceDE w:val="0"/>
        <w:autoSpaceDN w:val="0"/>
        <w:adjustRightInd w:val="0"/>
        <w:ind w:firstLine="708"/>
        <w:jc w:val="both"/>
        <w:rPr>
          <w:rFonts w:ascii="Liberation Serif" w:hAnsi="Liberation Serif" w:cs="Liberation Serif"/>
          <w:sz w:val="24"/>
          <w:szCs w:val="24"/>
        </w:rPr>
      </w:pPr>
      <w:r w:rsidRPr="00270DFE">
        <w:rPr>
          <w:rFonts w:ascii="Liberation Serif" w:hAnsi="Liberation Serif" w:cs="Liberation Serif"/>
          <w:sz w:val="24"/>
          <w:szCs w:val="24"/>
        </w:rPr>
        <w:t>6. Если кандидат является иностранным агентом, то указывается «иностранный агент»; если является кандидатом, аффилированным с иностранным агентом, то указывается «кандидат, аффилированный с иностранным агентом».</w:t>
      </w:r>
    </w:p>
    <w:p w14:paraId="4EA20683" w14:textId="77777777" w:rsidR="002506E5" w:rsidRPr="00270DFE" w:rsidRDefault="002506E5" w:rsidP="002506E5">
      <w:pPr>
        <w:autoSpaceDE w:val="0"/>
        <w:autoSpaceDN w:val="0"/>
        <w:adjustRightInd w:val="0"/>
        <w:ind w:firstLine="708"/>
        <w:jc w:val="both"/>
        <w:rPr>
          <w:rFonts w:ascii="Liberation Serif" w:hAnsi="Liberation Serif" w:cs="Liberation Serif"/>
          <w:sz w:val="24"/>
          <w:szCs w:val="24"/>
        </w:rPr>
      </w:pPr>
      <w:r w:rsidRPr="00270DFE">
        <w:rPr>
          <w:rFonts w:ascii="Liberation Serif" w:hAnsi="Liberation Serif" w:cs="Liberation Serif"/>
          <w:sz w:val="24"/>
          <w:szCs w:val="24"/>
        </w:rPr>
        <w:t>Если   кандидат   не   является иностранным агентом или кандидатом, аффилированным с иностранным агентом, сведения об этом в заявлении о согласии баллотироваться не указываются.</w:t>
      </w:r>
    </w:p>
    <w:p w14:paraId="38E0AF80" w14:textId="77777777" w:rsidR="002506E5" w:rsidRPr="00270DFE" w:rsidRDefault="002506E5" w:rsidP="002506E5">
      <w:pPr>
        <w:autoSpaceDE w:val="0"/>
        <w:autoSpaceDN w:val="0"/>
        <w:adjustRightInd w:val="0"/>
        <w:ind w:firstLine="708"/>
        <w:jc w:val="both"/>
        <w:rPr>
          <w:rFonts w:ascii="Liberation Serif" w:hAnsi="Liberation Serif" w:cs="Liberation Serif"/>
          <w:sz w:val="24"/>
          <w:szCs w:val="24"/>
        </w:rPr>
      </w:pPr>
      <w:r w:rsidRPr="00270DFE">
        <w:rPr>
          <w:rFonts w:ascii="Liberation Serif" w:hAnsi="Liberation Serif" w:cs="Liberation Serif"/>
          <w:sz w:val="24"/>
          <w:szCs w:val="24"/>
        </w:rPr>
        <w:t>7. Депутатом может быть избран гражданин Российской Федерации, достигший на день голосования возраста 18 лет и имеющий право участвовать в выборах.</w:t>
      </w:r>
    </w:p>
    <w:p w14:paraId="1EB98829" w14:textId="77777777" w:rsidR="002506E5" w:rsidRPr="00270DFE" w:rsidRDefault="002506E5" w:rsidP="002506E5">
      <w:pPr>
        <w:autoSpaceDE w:val="0"/>
        <w:autoSpaceDN w:val="0"/>
        <w:adjustRightInd w:val="0"/>
        <w:ind w:firstLine="708"/>
        <w:jc w:val="both"/>
        <w:rPr>
          <w:rFonts w:ascii="Liberation Serif" w:hAnsi="Liberation Serif" w:cs="Liberation Serif"/>
          <w:sz w:val="24"/>
          <w:szCs w:val="24"/>
        </w:rPr>
      </w:pPr>
      <w:r w:rsidRPr="00270DFE">
        <w:rPr>
          <w:rFonts w:ascii="Liberation Serif" w:hAnsi="Liberation Serif" w:cs="Liberation Serif"/>
          <w:sz w:val="24"/>
          <w:szCs w:val="24"/>
        </w:rPr>
        <w:t xml:space="preserve">В соответствии с пунктом 9 статьи 4 Федерального закона «Об основных гарантиях избирательных прав и права на участие в референдуме граждан Российской Федерации» выборные должностные лица местного самоуправления не могут быть сенаторами Российской Федерации и депутатами Государственной Думы Федерального Собрания Российской Федерации, депутатами законодательных (представительных) органов государственной власти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должности государственной гражданской службы и должности муниципальной службы. Депутаты представительных органов муниципальных образований не могут замещать должности муниципальной службы, быть депутатами законодательных (представительных) органов государственной власти. Иные ограничения, связанные со статусом депутата, выборного должностного лица, могут устанавливаться федеральным законом. В том числе, такие ограничения установлены статьей 28 </w:t>
      </w:r>
      <w:r w:rsidRPr="00270DFE">
        <w:rPr>
          <w:rFonts w:ascii="Liberation Serif" w:hAnsi="Liberation Serif" w:cs="Liberation Serif"/>
          <w:sz w:val="24"/>
          <w:szCs w:val="24"/>
        </w:rPr>
        <w:lastRenderedPageBreak/>
        <w:t>Федерального закона от 20.03.2026 № 33-ФЗ «Об общих принципах организации местного самоуправления в единой системе публичной власти».</w:t>
      </w:r>
    </w:p>
    <w:p w14:paraId="4EA94B62" w14:textId="77777777" w:rsidR="002506E5" w:rsidRPr="00270DFE" w:rsidRDefault="002506E5" w:rsidP="002506E5">
      <w:pPr>
        <w:autoSpaceDE w:val="0"/>
        <w:autoSpaceDN w:val="0"/>
        <w:adjustRightInd w:val="0"/>
        <w:ind w:firstLine="708"/>
        <w:jc w:val="both"/>
        <w:rPr>
          <w:rFonts w:ascii="Liberation Serif" w:hAnsi="Liberation Serif" w:cs="Liberation Serif"/>
          <w:sz w:val="24"/>
          <w:szCs w:val="24"/>
        </w:rPr>
      </w:pPr>
      <w:r w:rsidRPr="00270DFE">
        <w:rPr>
          <w:rFonts w:ascii="Liberation Serif" w:hAnsi="Liberation Serif" w:cs="Liberation Serif"/>
          <w:sz w:val="24"/>
          <w:szCs w:val="24"/>
        </w:rPr>
        <w:t xml:space="preserve">8. Не имеет права избирать и быть избранным, участвовать в осуществлении других избирательных действий гражданин Российской Федерации, признанный судом недееспособным или содержащийся в местах лишения свободы по приговору суда. </w:t>
      </w:r>
    </w:p>
    <w:p w14:paraId="4FBDDB2C" w14:textId="77777777" w:rsidR="002506E5" w:rsidRPr="00270DFE" w:rsidRDefault="002506E5" w:rsidP="002506E5">
      <w:pPr>
        <w:autoSpaceDE w:val="0"/>
        <w:autoSpaceDN w:val="0"/>
        <w:adjustRightInd w:val="0"/>
        <w:ind w:firstLine="708"/>
        <w:jc w:val="both"/>
        <w:rPr>
          <w:rFonts w:ascii="Liberation Serif" w:hAnsi="Liberation Serif" w:cs="Liberation Serif"/>
          <w:sz w:val="24"/>
          <w:szCs w:val="24"/>
        </w:rPr>
      </w:pPr>
      <w:r w:rsidRPr="00270DFE">
        <w:rPr>
          <w:rFonts w:ascii="Liberation Serif" w:hAnsi="Liberation Serif" w:cs="Liberation Serif"/>
          <w:sz w:val="24"/>
          <w:szCs w:val="24"/>
        </w:rPr>
        <w:t xml:space="preserve">9. Не имеют права быть избранными (то есть не обладают пассивным избирательным правом) граждане Российской Федерации, имеющие гражданство (подданство) иностранного государства либо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 Указанные граждане вправе быть избранными в органы местного самоуправления, если это предусмотрено международным договором Российской Федерации. </w:t>
      </w:r>
    </w:p>
    <w:p w14:paraId="418E0864" w14:textId="77777777" w:rsidR="002506E5" w:rsidRPr="00270DFE" w:rsidRDefault="002506E5" w:rsidP="002506E5">
      <w:pPr>
        <w:autoSpaceDE w:val="0"/>
        <w:autoSpaceDN w:val="0"/>
        <w:adjustRightInd w:val="0"/>
        <w:ind w:firstLine="708"/>
        <w:jc w:val="both"/>
        <w:rPr>
          <w:rFonts w:ascii="Liberation Serif" w:hAnsi="Liberation Serif" w:cs="Liberation Serif"/>
          <w:sz w:val="24"/>
          <w:szCs w:val="24"/>
        </w:rPr>
      </w:pPr>
      <w:r w:rsidRPr="00270DFE">
        <w:rPr>
          <w:rFonts w:ascii="Liberation Serif" w:hAnsi="Liberation Serif" w:cs="Liberation Serif"/>
          <w:sz w:val="24"/>
          <w:szCs w:val="24"/>
        </w:rPr>
        <w:t>На основании международных договоров Российской Федерации и в порядке, установленном законом, иностранные граждане – граждане Туркменистана, Киргизской Республики (для граждан Киргизской Республики – кроме права избираться главами муниципальных образований), Республики Беларусь, постоянно проживающие на территории соответствующего муниципального образования, имеют право избирать и быть избранными в органы местного самоуправления, участвовать в иных избирательных действиях на указанных выборах на тех же условиях, что и граждане Российской Федерации.</w:t>
      </w:r>
    </w:p>
    <w:p w14:paraId="00E4C344" w14:textId="77777777" w:rsidR="002506E5" w:rsidRPr="00270DFE" w:rsidRDefault="002506E5" w:rsidP="002506E5">
      <w:pPr>
        <w:autoSpaceDE w:val="0"/>
        <w:autoSpaceDN w:val="0"/>
        <w:adjustRightInd w:val="0"/>
        <w:ind w:firstLine="708"/>
        <w:jc w:val="both"/>
        <w:rPr>
          <w:rFonts w:ascii="Liberation Serif" w:hAnsi="Liberation Serif" w:cs="Liberation Serif"/>
          <w:sz w:val="24"/>
          <w:szCs w:val="24"/>
        </w:rPr>
      </w:pPr>
      <w:r w:rsidRPr="00270DFE">
        <w:rPr>
          <w:rFonts w:ascii="Liberation Serif" w:hAnsi="Liberation Serif" w:cs="Liberation Serif"/>
          <w:sz w:val="24"/>
          <w:szCs w:val="24"/>
        </w:rPr>
        <w:t>10. Не имеют права быть избранными (то есть не обладают пассивным избирательным правом) граждане Российской Федерации:</w:t>
      </w:r>
    </w:p>
    <w:p w14:paraId="6323C07F" w14:textId="77777777" w:rsidR="002506E5" w:rsidRPr="00270DFE" w:rsidRDefault="002506E5" w:rsidP="002506E5">
      <w:pPr>
        <w:autoSpaceDE w:val="0"/>
        <w:autoSpaceDN w:val="0"/>
        <w:adjustRightInd w:val="0"/>
        <w:ind w:firstLine="708"/>
        <w:jc w:val="both"/>
        <w:rPr>
          <w:rFonts w:ascii="Liberation Serif" w:hAnsi="Liberation Serif" w:cs="Liberation Serif"/>
          <w:sz w:val="24"/>
          <w:szCs w:val="24"/>
        </w:rPr>
      </w:pPr>
      <w:r w:rsidRPr="00270DFE">
        <w:rPr>
          <w:rFonts w:ascii="Liberation Serif" w:hAnsi="Liberation Serif" w:cs="Liberation Serif"/>
          <w:sz w:val="24"/>
          <w:szCs w:val="24"/>
        </w:rPr>
        <w:t xml:space="preserve">1) осужденные к лишению свободы за совершение тяжких и (или) особо тяжких преступлений и имеющие на день голосования на выборах неснятую и непогашенную судимость </w:t>
      </w:r>
      <w:r w:rsidRPr="00270DFE">
        <w:rPr>
          <w:rFonts w:ascii="Liberation Serif" w:hAnsi="Liberation Serif" w:cs="Liberation Serif"/>
          <w:bCs/>
          <w:sz w:val="24"/>
          <w:szCs w:val="24"/>
        </w:rPr>
        <w:t>за указанные преступления</w:t>
      </w:r>
      <w:r w:rsidRPr="00270DFE">
        <w:rPr>
          <w:rFonts w:ascii="Liberation Serif" w:hAnsi="Liberation Serif" w:cs="Liberation Serif"/>
          <w:sz w:val="24"/>
          <w:szCs w:val="24"/>
        </w:rPr>
        <w:t>;</w:t>
      </w:r>
    </w:p>
    <w:p w14:paraId="6D9CBC33" w14:textId="77777777" w:rsidR="002506E5" w:rsidRPr="00270DFE" w:rsidRDefault="002506E5" w:rsidP="002506E5">
      <w:pPr>
        <w:autoSpaceDE w:val="0"/>
        <w:autoSpaceDN w:val="0"/>
        <w:adjustRightInd w:val="0"/>
        <w:ind w:firstLine="708"/>
        <w:jc w:val="both"/>
        <w:rPr>
          <w:rFonts w:ascii="Liberation Serif" w:hAnsi="Liberation Serif" w:cs="Liberation Serif"/>
          <w:sz w:val="24"/>
          <w:szCs w:val="24"/>
        </w:rPr>
      </w:pPr>
      <w:r w:rsidRPr="00270DFE">
        <w:rPr>
          <w:rFonts w:ascii="Liberation Serif" w:hAnsi="Liberation Serif" w:cs="Liberation Serif"/>
          <w:sz w:val="24"/>
          <w:szCs w:val="24"/>
        </w:rPr>
        <w:t>2) осужденные к лишению свободы за совершение тяжких преступлений, судимость которых снята или погашена, – до истечения десяти лет со дня снятия или погашения судимости;</w:t>
      </w:r>
    </w:p>
    <w:p w14:paraId="30ECE3B2" w14:textId="77777777" w:rsidR="002506E5" w:rsidRPr="00270DFE" w:rsidRDefault="002506E5" w:rsidP="002506E5">
      <w:pPr>
        <w:autoSpaceDE w:val="0"/>
        <w:autoSpaceDN w:val="0"/>
        <w:adjustRightInd w:val="0"/>
        <w:ind w:firstLine="708"/>
        <w:jc w:val="both"/>
        <w:rPr>
          <w:rFonts w:ascii="Liberation Serif" w:hAnsi="Liberation Serif" w:cs="Liberation Serif"/>
          <w:sz w:val="24"/>
          <w:szCs w:val="24"/>
        </w:rPr>
      </w:pPr>
      <w:r w:rsidRPr="00270DFE">
        <w:rPr>
          <w:rFonts w:ascii="Liberation Serif" w:hAnsi="Liberation Serif" w:cs="Liberation Serif"/>
          <w:sz w:val="24"/>
          <w:szCs w:val="24"/>
        </w:rPr>
        <w:t>3) осужденные к лишению свободы за совершение особо тяжких преступлений, судимость которых снята или погашена, – до истечения пятнадцати лет со дня снятия или погашения судимости;</w:t>
      </w:r>
    </w:p>
    <w:p w14:paraId="0AE7DE30" w14:textId="77777777" w:rsidR="002506E5" w:rsidRPr="00270DFE" w:rsidRDefault="002506E5" w:rsidP="002506E5">
      <w:pPr>
        <w:autoSpaceDE w:val="0"/>
        <w:autoSpaceDN w:val="0"/>
        <w:adjustRightInd w:val="0"/>
        <w:ind w:firstLine="708"/>
        <w:jc w:val="both"/>
        <w:rPr>
          <w:rFonts w:ascii="Liberation Serif" w:hAnsi="Liberation Serif" w:cs="Liberation Serif"/>
          <w:sz w:val="24"/>
          <w:szCs w:val="24"/>
        </w:rPr>
      </w:pPr>
      <w:r w:rsidRPr="00270DFE">
        <w:rPr>
          <w:rFonts w:ascii="Liberation Serif" w:hAnsi="Liberation Serif" w:cs="Liberation Serif"/>
          <w:sz w:val="24"/>
          <w:szCs w:val="24"/>
        </w:rPr>
        <w:t>4) осужденные за совершение преступлений экстремистской направленности, предусмотренных Уголовным кодексом Российской Федерации, и имеющие на день голосования на выборах неснятую и непогашенную судимость за указанные преступления, а также осужденные за совершение указанных преступлений, судимость которых снята или погашена, – до истечения пяти лет со дня снятия или погашения судимости, если на таких лиц не распространяется действие подпунктов 2 и 3 настоящего пункта;</w:t>
      </w:r>
    </w:p>
    <w:p w14:paraId="7C438597" w14:textId="77777777" w:rsidR="002506E5" w:rsidRPr="00270DFE" w:rsidRDefault="002506E5" w:rsidP="002506E5">
      <w:pPr>
        <w:autoSpaceDE w:val="0"/>
        <w:autoSpaceDN w:val="0"/>
        <w:adjustRightInd w:val="0"/>
        <w:ind w:firstLine="708"/>
        <w:jc w:val="both"/>
        <w:rPr>
          <w:rFonts w:ascii="Liberation Serif" w:hAnsi="Liberation Serif" w:cs="Liberation Serif"/>
          <w:sz w:val="24"/>
          <w:szCs w:val="24"/>
        </w:rPr>
      </w:pPr>
      <w:r w:rsidRPr="00270DFE">
        <w:rPr>
          <w:rFonts w:ascii="Liberation Serif" w:hAnsi="Liberation Serif" w:cs="Liberation Serif"/>
          <w:sz w:val="24"/>
          <w:szCs w:val="24"/>
        </w:rPr>
        <w:t>5) осужденные к лишению свободы за совершение преступлений, предусмотренных статьей 106, частью второй статьи 107, частью третьей статьи 110</w:t>
      </w:r>
      <w:r w:rsidRPr="00270DFE">
        <w:rPr>
          <w:rFonts w:ascii="Liberation Serif" w:hAnsi="Liberation Serif" w:cs="Liberation Serif"/>
          <w:sz w:val="24"/>
          <w:szCs w:val="24"/>
          <w:vertAlign w:val="superscript"/>
        </w:rPr>
        <w:t>1</w:t>
      </w:r>
      <w:r w:rsidRPr="00270DFE">
        <w:rPr>
          <w:rFonts w:ascii="Liberation Serif" w:hAnsi="Liberation Serif" w:cs="Liberation Serif"/>
          <w:sz w:val="24"/>
          <w:szCs w:val="24"/>
        </w:rPr>
        <w:t>, частью второй статьи 112, частью второй статьи 119, частью первой статьи 126, частью второй статьи 127, частью первой статьи 127</w:t>
      </w:r>
      <w:r w:rsidRPr="00270DFE">
        <w:rPr>
          <w:rFonts w:ascii="Liberation Serif" w:hAnsi="Liberation Serif" w:cs="Liberation Serif"/>
          <w:sz w:val="24"/>
          <w:szCs w:val="24"/>
          <w:vertAlign w:val="superscript"/>
        </w:rPr>
        <w:t>2</w:t>
      </w:r>
      <w:r w:rsidRPr="00270DFE">
        <w:rPr>
          <w:rFonts w:ascii="Liberation Serif" w:hAnsi="Liberation Serif" w:cs="Liberation Serif"/>
          <w:sz w:val="24"/>
          <w:szCs w:val="24"/>
        </w:rPr>
        <w:t>, частью второй статьи 133, частью первой статьи 134, статьей 136, частями второй и третьей статьи 141, частью первой статьи 142, статьей 142</w:t>
      </w:r>
      <w:r w:rsidRPr="00270DFE">
        <w:rPr>
          <w:rFonts w:ascii="Liberation Serif" w:hAnsi="Liberation Serif" w:cs="Liberation Serif"/>
          <w:sz w:val="24"/>
          <w:szCs w:val="24"/>
          <w:vertAlign w:val="superscript"/>
        </w:rPr>
        <w:t>1</w:t>
      </w:r>
      <w:r w:rsidRPr="00270DFE">
        <w:rPr>
          <w:rFonts w:ascii="Liberation Serif" w:hAnsi="Liberation Serif" w:cs="Liberation Serif"/>
          <w:sz w:val="24"/>
          <w:szCs w:val="24"/>
        </w:rPr>
        <w:t>, частями первой и третьей статьи 142</w:t>
      </w:r>
      <w:r w:rsidRPr="00270DFE">
        <w:rPr>
          <w:rFonts w:ascii="Liberation Serif" w:hAnsi="Liberation Serif" w:cs="Liberation Serif"/>
          <w:sz w:val="24"/>
          <w:szCs w:val="24"/>
          <w:vertAlign w:val="superscript"/>
        </w:rPr>
        <w:t>2</w:t>
      </w:r>
      <w:r w:rsidRPr="00270DFE">
        <w:rPr>
          <w:rFonts w:ascii="Liberation Serif" w:hAnsi="Liberation Serif" w:cs="Liberation Serif"/>
          <w:sz w:val="24"/>
          <w:szCs w:val="24"/>
        </w:rPr>
        <w:t>, частью первой статьи 150, частью второй статьи 158, частями второй и пятой статьи 159, частью второй статьи 159</w:t>
      </w:r>
      <w:r w:rsidRPr="00270DFE">
        <w:rPr>
          <w:rFonts w:ascii="Liberation Serif" w:hAnsi="Liberation Serif" w:cs="Liberation Serif"/>
          <w:sz w:val="24"/>
          <w:szCs w:val="24"/>
          <w:vertAlign w:val="superscript"/>
        </w:rPr>
        <w:t>1</w:t>
      </w:r>
      <w:r w:rsidRPr="00270DFE">
        <w:rPr>
          <w:rFonts w:ascii="Liberation Serif" w:hAnsi="Liberation Serif" w:cs="Liberation Serif"/>
          <w:sz w:val="24"/>
          <w:szCs w:val="24"/>
        </w:rPr>
        <w:t>, частью второй статьи 159</w:t>
      </w:r>
      <w:r w:rsidRPr="00270DFE">
        <w:rPr>
          <w:rFonts w:ascii="Liberation Serif" w:hAnsi="Liberation Serif" w:cs="Liberation Serif"/>
          <w:sz w:val="24"/>
          <w:szCs w:val="24"/>
          <w:vertAlign w:val="superscript"/>
        </w:rPr>
        <w:t>2</w:t>
      </w:r>
      <w:r w:rsidRPr="00270DFE">
        <w:rPr>
          <w:rFonts w:ascii="Liberation Serif" w:hAnsi="Liberation Serif" w:cs="Liberation Serif"/>
          <w:sz w:val="24"/>
          <w:szCs w:val="24"/>
        </w:rPr>
        <w:t>, частью второй статьи 159</w:t>
      </w:r>
      <w:r w:rsidRPr="00270DFE">
        <w:rPr>
          <w:rFonts w:ascii="Liberation Serif" w:hAnsi="Liberation Serif" w:cs="Liberation Serif"/>
          <w:sz w:val="24"/>
          <w:szCs w:val="24"/>
          <w:vertAlign w:val="superscript"/>
        </w:rPr>
        <w:t>3</w:t>
      </w:r>
      <w:r w:rsidRPr="00270DFE">
        <w:rPr>
          <w:rFonts w:ascii="Liberation Serif" w:hAnsi="Liberation Serif" w:cs="Liberation Serif"/>
          <w:sz w:val="24"/>
          <w:szCs w:val="24"/>
        </w:rPr>
        <w:t>, частью второй статьи 159</w:t>
      </w:r>
      <w:r w:rsidRPr="00270DFE">
        <w:rPr>
          <w:rFonts w:ascii="Liberation Serif" w:hAnsi="Liberation Serif" w:cs="Liberation Serif"/>
          <w:sz w:val="24"/>
          <w:szCs w:val="24"/>
          <w:vertAlign w:val="superscript"/>
        </w:rPr>
        <w:t>5</w:t>
      </w:r>
      <w:r w:rsidRPr="00270DFE">
        <w:rPr>
          <w:rFonts w:ascii="Liberation Serif" w:hAnsi="Liberation Serif" w:cs="Liberation Serif"/>
          <w:sz w:val="24"/>
          <w:szCs w:val="24"/>
        </w:rPr>
        <w:t>, частью второй статьи 159</w:t>
      </w:r>
      <w:r w:rsidRPr="00270DFE">
        <w:rPr>
          <w:rFonts w:ascii="Liberation Serif" w:hAnsi="Liberation Serif" w:cs="Liberation Serif"/>
          <w:sz w:val="24"/>
          <w:szCs w:val="24"/>
          <w:vertAlign w:val="superscript"/>
        </w:rPr>
        <w:t>6</w:t>
      </w:r>
      <w:r w:rsidRPr="00270DFE">
        <w:rPr>
          <w:rFonts w:ascii="Liberation Serif" w:hAnsi="Liberation Serif" w:cs="Liberation Serif"/>
          <w:sz w:val="24"/>
          <w:szCs w:val="24"/>
        </w:rPr>
        <w:t>, частью второй статьи 160, частью первой статьи 161, частью второй статьи 167, частью третьей статьи 174, частью третьей статьи 174</w:t>
      </w:r>
      <w:r w:rsidRPr="00270DFE">
        <w:rPr>
          <w:rFonts w:ascii="Liberation Serif" w:hAnsi="Liberation Serif" w:cs="Liberation Serif"/>
          <w:sz w:val="24"/>
          <w:szCs w:val="24"/>
          <w:vertAlign w:val="superscript"/>
        </w:rPr>
        <w:t>1</w:t>
      </w:r>
      <w:r w:rsidRPr="00270DFE">
        <w:rPr>
          <w:rFonts w:ascii="Liberation Serif" w:hAnsi="Liberation Serif" w:cs="Liberation Serif"/>
          <w:sz w:val="24"/>
          <w:szCs w:val="24"/>
        </w:rPr>
        <w:t>, частью второй статьи 189, частью первой статьи 200</w:t>
      </w:r>
      <w:r w:rsidRPr="00270DFE">
        <w:rPr>
          <w:rFonts w:ascii="Liberation Serif" w:hAnsi="Liberation Serif" w:cs="Liberation Serif"/>
          <w:sz w:val="24"/>
          <w:szCs w:val="24"/>
          <w:vertAlign w:val="superscript"/>
        </w:rPr>
        <w:t>2</w:t>
      </w:r>
      <w:r w:rsidRPr="00270DFE">
        <w:rPr>
          <w:rFonts w:ascii="Liberation Serif" w:hAnsi="Liberation Serif" w:cs="Liberation Serif"/>
          <w:sz w:val="24"/>
          <w:szCs w:val="24"/>
        </w:rPr>
        <w:t>, частью второй статьи 200</w:t>
      </w:r>
      <w:r w:rsidRPr="00270DFE">
        <w:rPr>
          <w:rFonts w:ascii="Liberation Serif" w:hAnsi="Liberation Serif" w:cs="Liberation Serif"/>
          <w:sz w:val="24"/>
          <w:szCs w:val="24"/>
          <w:vertAlign w:val="superscript"/>
        </w:rPr>
        <w:t>3</w:t>
      </w:r>
      <w:r w:rsidRPr="00270DFE">
        <w:rPr>
          <w:rFonts w:ascii="Liberation Serif" w:hAnsi="Liberation Serif" w:cs="Liberation Serif"/>
          <w:sz w:val="24"/>
          <w:szCs w:val="24"/>
        </w:rPr>
        <w:t>, частью первой статьи 205</w:t>
      </w:r>
      <w:r w:rsidRPr="00270DFE">
        <w:rPr>
          <w:rFonts w:ascii="Liberation Serif" w:hAnsi="Liberation Serif" w:cs="Liberation Serif"/>
          <w:sz w:val="24"/>
          <w:szCs w:val="24"/>
          <w:vertAlign w:val="superscript"/>
        </w:rPr>
        <w:t>2</w:t>
      </w:r>
      <w:r w:rsidRPr="00270DFE">
        <w:rPr>
          <w:rFonts w:ascii="Liberation Serif" w:hAnsi="Liberation Serif" w:cs="Liberation Serif"/>
          <w:sz w:val="24"/>
          <w:szCs w:val="24"/>
        </w:rPr>
        <w:t>, частью второй статьи 207</w:t>
      </w:r>
      <w:r w:rsidRPr="00270DFE">
        <w:rPr>
          <w:rFonts w:ascii="Liberation Serif" w:hAnsi="Liberation Serif" w:cs="Liberation Serif"/>
          <w:sz w:val="24"/>
          <w:szCs w:val="24"/>
          <w:vertAlign w:val="superscript"/>
        </w:rPr>
        <w:t>2</w:t>
      </w:r>
      <w:r w:rsidRPr="00270DFE">
        <w:rPr>
          <w:rFonts w:ascii="Liberation Serif" w:hAnsi="Liberation Serif" w:cs="Liberation Serif"/>
          <w:sz w:val="24"/>
          <w:szCs w:val="24"/>
        </w:rPr>
        <w:t>, статьей 212</w:t>
      </w:r>
      <w:r w:rsidRPr="00270DFE">
        <w:rPr>
          <w:rFonts w:ascii="Liberation Serif" w:hAnsi="Liberation Serif" w:cs="Liberation Serif"/>
          <w:sz w:val="24"/>
          <w:szCs w:val="24"/>
          <w:vertAlign w:val="superscript"/>
        </w:rPr>
        <w:t>1</w:t>
      </w:r>
      <w:r w:rsidRPr="00270DFE">
        <w:rPr>
          <w:rFonts w:ascii="Liberation Serif" w:hAnsi="Liberation Serif" w:cs="Liberation Serif"/>
          <w:sz w:val="24"/>
          <w:szCs w:val="24"/>
        </w:rPr>
        <w:t>, частью первой статьи 228</w:t>
      </w:r>
      <w:r w:rsidRPr="00270DFE">
        <w:rPr>
          <w:rFonts w:ascii="Liberation Serif" w:hAnsi="Liberation Serif" w:cs="Liberation Serif"/>
          <w:sz w:val="24"/>
          <w:szCs w:val="24"/>
          <w:vertAlign w:val="superscript"/>
        </w:rPr>
        <w:t>4</w:t>
      </w:r>
      <w:r w:rsidRPr="00270DFE">
        <w:rPr>
          <w:rFonts w:ascii="Liberation Serif" w:hAnsi="Liberation Serif" w:cs="Liberation Serif"/>
          <w:sz w:val="24"/>
          <w:szCs w:val="24"/>
        </w:rPr>
        <w:t>, частью первой статьи 230, частью первой статьи 232, частью первой статьи 239, частью второй статьи 243</w:t>
      </w:r>
      <w:r w:rsidRPr="00270DFE">
        <w:rPr>
          <w:rFonts w:ascii="Liberation Serif" w:hAnsi="Liberation Serif" w:cs="Liberation Serif"/>
          <w:sz w:val="24"/>
          <w:szCs w:val="24"/>
          <w:vertAlign w:val="superscript"/>
        </w:rPr>
        <w:t>4</w:t>
      </w:r>
      <w:r w:rsidRPr="00270DFE">
        <w:rPr>
          <w:rFonts w:ascii="Liberation Serif" w:hAnsi="Liberation Serif" w:cs="Liberation Serif"/>
          <w:sz w:val="24"/>
          <w:szCs w:val="24"/>
        </w:rPr>
        <w:t>, частью второй статьи 244, частью первой</w:t>
      </w:r>
      <w:r w:rsidRPr="00270DFE">
        <w:rPr>
          <w:rFonts w:ascii="Liberation Serif" w:hAnsi="Liberation Serif" w:cs="Liberation Serif"/>
          <w:sz w:val="24"/>
          <w:szCs w:val="24"/>
          <w:vertAlign w:val="superscript"/>
        </w:rPr>
        <w:t>1</w:t>
      </w:r>
      <w:r w:rsidRPr="00270DFE">
        <w:rPr>
          <w:rFonts w:ascii="Liberation Serif" w:hAnsi="Liberation Serif" w:cs="Liberation Serif"/>
          <w:sz w:val="24"/>
          <w:szCs w:val="24"/>
        </w:rPr>
        <w:t xml:space="preserve"> статьи 258</w:t>
      </w:r>
      <w:r w:rsidRPr="00270DFE">
        <w:rPr>
          <w:rFonts w:ascii="Liberation Serif" w:hAnsi="Liberation Serif" w:cs="Liberation Serif"/>
          <w:sz w:val="24"/>
          <w:szCs w:val="24"/>
          <w:vertAlign w:val="superscript"/>
        </w:rPr>
        <w:t>1</w:t>
      </w:r>
      <w:r w:rsidRPr="00270DFE">
        <w:rPr>
          <w:rFonts w:ascii="Liberation Serif" w:hAnsi="Liberation Serif" w:cs="Liberation Serif"/>
          <w:sz w:val="24"/>
          <w:szCs w:val="24"/>
        </w:rPr>
        <w:t>, частями первой и второй статьи 273, частью первой статьи 274</w:t>
      </w:r>
      <w:r w:rsidRPr="00270DFE">
        <w:rPr>
          <w:rFonts w:ascii="Liberation Serif" w:hAnsi="Liberation Serif" w:cs="Liberation Serif"/>
          <w:sz w:val="24"/>
          <w:szCs w:val="24"/>
          <w:vertAlign w:val="superscript"/>
        </w:rPr>
        <w:t>1</w:t>
      </w:r>
      <w:r w:rsidRPr="00270DFE">
        <w:rPr>
          <w:rFonts w:ascii="Liberation Serif" w:hAnsi="Liberation Serif" w:cs="Liberation Serif"/>
          <w:sz w:val="24"/>
          <w:szCs w:val="24"/>
        </w:rPr>
        <w:t>, частью второй статьи 280, частью второй статьи 280</w:t>
      </w:r>
      <w:r w:rsidRPr="00270DFE">
        <w:rPr>
          <w:rFonts w:ascii="Liberation Serif" w:hAnsi="Liberation Serif" w:cs="Liberation Serif"/>
          <w:sz w:val="24"/>
          <w:szCs w:val="24"/>
          <w:vertAlign w:val="superscript"/>
        </w:rPr>
        <w:t>1</w:t>
      </w:r>
      <w:r w:rsidRPr="00270DFE">
        <w:rPr>
          <w:rFonts w:ascii="Liberation Serif" w:hAnsi="Liberation Serif" w:cs="Liberation Serif"/>
          <w:sz w:val="24"/>
          <w:szCs w:val="24"/>
        </w:rPr>
        <w:t xml:space="preserve">, частью первой статьи 282, частью третьей статьи </w:t>
      </w:r>
      <w:r w:rsidRPr="00270DFE">
        <w:rPr>
          <w:rFonts w:ascii="Liberation Serif" w:hAnsi="Liberation Serif" w:cs="Liberation Serif"/>
          <w:sz w:val="24"/>
          <w:szCs w:val="24"/>
        </w:rPr>
        <w:lastRenderedPageBreak/>
        <w:t>296, частью третьей статьи 309, частями первой и второй статьи 313, частью первой статьи 318, частью второй статьи 354, частью второй статьи 354</w:t>
      </w:r>
      <w:r w:rsidRPr="00270DFE">
        <w:rPr>
          <w:rFonts w:ascii="Liberation Serif" w:hAnsi="Liberation Serif" w:cs="Liberation Serif"/>
          <w:sz w:val="24"/>
          <w:szCs w:val="24"/>
          <w:vertAlign w:val="superscript"/>
        </w:rPr>
        <w:t>1</w:t>
      </w:r>
      <w:r w:rsidRPr="00270DFE">
        <w:rPr>
          <w:rFonts w:ascii="Liberation Serif" w:hAnsi="Liberation Serif" w:cs="Liberation Serif"/>
          <w:sz w:val="24"/>
          <w:szCs w:val="24"/>
        </w:rPr>
        <w:t xml:space="preserve"> Уголовного кодекса Российской Федерации, и имеющие на день голосования на выборах неснятую и непогашенную судимость за указанные преступления, а также осужденные к лишению свободы за совершение указанных преступлений, судимость которых снята или погашена, – до истечения пяти лет со дня снятия или погашения судимости;</w:t>
      </w:r>
    </w:p>
    <w:p w14:paraId="4568EDDD" w14:textId="77777777" w:rsidR="002506E5" w:rsidRPr="00270DFE" w:rsidRDefault="002506E5" w:rsidP="002506E5">
      <w:pPr>
        <w:autoSpaceDE w:val="0"/>
        <w:autoSpaceDN w:val="0"/>
        <w:adjustRightInd w:val="0"/>
        <w:ind w:firstLine="708"/>
        <w:jc w:val="both"/>
        <w:rPr>
          <w:rFonts w:ascii="Liberation Serif" w:hAnsi="Liberation Serif" w:cs="Liberation Serif"/>
          <w:sz w:val="24"/>
          <w:szCs w:val="24"/>
        </w:rPr>
      </w:pPr>
      <w:r w:rsidRPr="00270DFE">
        <w:rPr>
          <w:rFonts w:ascii="Liberation Serif" w:hAnsi="Liberation Serif" w:cs="Liberation Serif"/>
          <w:sz w:val="24"/>
          <w:szCs w:val="24"/>
        </w:rPr>
        <w:t>6) подвергнутые административному наказанию в соответствии с Кодексом Российской Федерации об административных правонарушениях за пропаганду или публичное демонстрирование нацистской атрибутики или символики, либо атрибутики или символики экстремистских организаций либо иных атрибутики и символики, пропаганда либо публичное демонстрирование которых запрещены федеральными законами, а также за массовое распространение экстремистских материалов, включенных в опубликованный федеральный список экстремистских материалов, а равно их производство либо хранение в целях массового распространения, если голосование на выборах состоится до окончания срока, в течение которого лицо считается подвергнутым административному наказанию;</w:t>
      </w:r>
    </w:p>
    <w:p w14:paraId="657A0270" w14:textId="77777777" w:rsidR="002506E5" w:rsidRPr="00270DFE" w:rsidRDefault="002506E5" w:rsidP="002506E5">
      <w:pPr>
        <w:autoSpaceDE w:val="0"/>
        <w:autoSpaceDN w:val="0"/>
        <w:adjustRightInd w:val="0"/>
        <w:ind w:firstLine="708"/>
        <w:jc w:val="both"/>
        <w:rPr>
          <w:rFonts w:ascii="Liberation Serif" w:hAnsi="Liberation Serif" w:cs="Liberation Serif"/>
          <w:sz w:val="24"/>
          <w:szCs w:val="24"/>
        </w:rPr>
      </w:pPr>
      <w:r w:rsidRPr="00270DFE">
        <w:rPr>
          <w:rFonts w:ascii="Liberation Serif" w:hAnsi="Liberation Serif" w:cs="Liberation Serif"/>
          <w:sz w:val="24"/>
          <w:szCs w:val="24"/>
        </w:rPr>
        <w:t>7) в отношении которых вступившим в силу решением суда установлен факт нарушения ограничений, предусмотренных пунктом 2 статьи 70 Кодекса, либо совершения действий, предусмотренных подпунктом 7 пункта 7, подпунктом 7 пункта 8 статьи 98 Кодекса, если указанные нарушения либо действия совершены до дня голосования на выборах в течение установленного законом срока полномочий органа местного самоуправления, в который назначены выборы, либо должностного лица, для избрания которого назначены выборы.</w:t>
      </w:r>
    </w:p>
    <w:p w14:paraId="14BC63A6" w14:textId="77777777" w:rsidR="002506E5" w:rsidRPr="00270DFE" w:rsidRDefault="002506E5" w:rsidP="002506E5">
      <w:pPr>
        <w:autoSpaceDE w:val="0"/>
        <w:autoSpaceDN w:val="0"/>
        <w:adjustRightInd w:val="0"/>
        <w:ind w:firstLine="708"/>
        <w:jc w:val="both"/>
        <w:rPr>
          <w:rFonts w:ascii="Liberation Serif" w:hAnsi="Liberation Serif" w:cs="Liberation Serif"/>
          <w:sz w:val="24"/>
          <w:szCs w:val="24"/>
        </w:rPr>
      </w:pPr>
      <w:r w:rsidRPr="00270DFE">
        <w:rPr>
          <w:rFonts w:ascii="Liberation Serif" w:hAnsi="Liberation Serif" w:cs="Liberation Serif"/>
          <w:sz w:val="24"/>
          <w:szCs w:val="24"/>
        </w:rPr>
        <w:t xml:space="preserve">Если срок действия ограничений пассивного избирательного права, предусмотренных подпунктами 2 – 5 настоящего пункта, истекает в период избирательной кампании до дня голосования на выборах, гражданин, пассивное избирательное право которого было ограничено, вправе в установленном законом порядке быть выдвинутым кандидатом на этих выборах. </w:t>
      </w:r>
    </w:p>
    <w:p w14:paraId="1A478C6E" w14:textId="77777777" w:rsidR="002506E5" w:rsidRPr="00270DFE" w:rsidRDefault="002506E5" w:rsidP="002506E5">
      <w:pPr>
        <w:autoSpaceDE w:val="0"/>
        <w:autoSpaceDN w:val="0"/>
        <w:adjustRightInd w:val="0"/>
        <w:ind w:firstLine="708"/>
        <w:jc w:val="both"/>
        <w:rPr>
          <w:rFonts w:ascii="Liberation Serif" w:hAnsi="Liberation Serif" w:cs="Liberation Serif"/>
          <w:sz w:val="24"/>
          <w:szCs w:val="24"/>
        </w:rPr>
      </w:pPr>
      <w:r w:rsidRPr="00270DFE">
        <w:rPr>
          <w:rFonts w:ascii="Liberation Serif" w:hAnsi="Liberation Serif" w:cs="Liberation Serif"/>
          <w:sz w:val="24"/>
          <w:szCs w:val="24"/>
        </w:rPr>
        <w:t xml:space="preserve">Если деяние, за совершение которого был осужден гражданин, в соответствии с новым уголовным законом не признается тяжким или особо тяжким преступлением, действие ограничений пассивного избирательного права, предусмотренных подпунктами 1, 2 и 3 настоящего пункта, прекращается со дня вступления в силу этого уголовного закона. </w:t>
      </w:r>
    </w:p>
    <w:p w14:paraId="45E3297C" w14:textId="77777777" w:rsidR="002506E5" w:rsidRPr="00270DFE" w:rsidRDefault="002506E5" w:rsidP="002506E5">
      <w:pPr>
        <w:autoSpaceDE w:val="0"/>
        <w:autoSpaceDN w:val="0"/>
        <w:adjustRightInd w:val="0"/>
        <w:ind w:firstLine="708"/>
        <w:jc w:val="both"/>
        <w:rPr>
          <w:rFonts w:ascii="Liberation Serif" w:hAnsi="Liberation Serif" w:cs="Liberation Serif"/>
          <w:sz w:val="24"/>
          <w:szCs w:val="24"/>
        </w:rPr>
      </w:pPr>
      <w:r w:rsidRPr="00270DFE">
        <w:rPr>
          <w:rFonts w:ascii="Liberation Serif" w:hAnsi="Liberation Serif" w:cs="Liberation Serif"/>
          <w:sz w:val="24"/>
          <w:szCs w:val="24"/>
        </w:rPr>
        <w:t>Если тяжкое преступление, за совершение которого был осужден гражданин, в соответствии с новым уголовным законом признается особо тяжким преступлением или если особо тяжкое преступление, за совершение которого был осужден гражданин, в соответствии с новым уголовным законом признается тяжким преступлением, ограничения пассивного избирательного права, предусмотренные подпунктами 2 и 3 настоящего пункта, действуют до истечения десяти лет со дня снятия или погашения судимости.</w:t>
      </w:r>
    </w:p>
    <w:p w14:paraId="36BB4580" w14:textId="77777777" w:rsidR="002506E5" w:rsidRPr="00270DFE" w:rsidRDefault="002506E5" w:rsidP="002506E5">
      <w:pPr>
        <w:autoSpaceDE w:val="0"/>
        <w:autoSpaceDN w:val="0"/>
        <w:adjustRightInd w:val="0"/>
        <w:ind w:firstLine="720"/>
        <w:jc w:val="both"/>
        <w:rPr>
          <w:rFonts w:ascii="Liberation Serif" w:hAnsi="Liberation Serif" w:cs="Liberation Serif"/>
          <w:sz w:val="24"/>
          <w:szCs w:val="24"/>
        </w:rPr>
      </w:pPr>
      <w:r w:rsidRPr="00270DFE">
        <w:rPr>
          <w:rFonts w:ascii="Liberation Serif" w:hAnsi="Liberation Serif" w:cs="Liberation Serif"/>
          <w:sz w:val="24"/>
          <w:szCs w:val="24"/>
        </w:rPr>
        <w:t>11. Не имеют права быть избранными (то есть не обладают пассивным избирательным правом) граждане Российской Федерации, причастные к деятельности общественного или религиозного объединения, иной организации, в отношении которых вступило в законную силу решение суда о ликвидации или запрете деятельности по основаниям, предусмотренным Федеральным законом от 25 июля 2002 года № 114-ФЗ «О противодействии экстремистской деятельности» либо Федеральным законом от 6 марта 2006 года № 35-ФЗ «О противодействии терроризму» (далее – решение суда о ликвидации или запрете деятельности экстремистской или террористической организации).</w:t>
      </w:r>
    </w:p>
    <w:p w14:paraId="496615F8" w14:textId="77777777" w:rsidR="002506E5" w:rsidRPr="00270DFE" w:rsidRDefault="002506E5" w:rsidP="002506E5">
      <w:pPr>
        <w:autoSpaceDE w:val="0"/>
        <w:autoSpaceDN w:val="0"/>
        <w:adjustRightInd w:val="0"/>
        <w:ind w:firstLine="540"/>
        <w:jc w:val="both"/>
        <w:rPr>
          <w:rFonts w:ascii="Liberation Serif" w:hAnsi="Liberation Serif" w:cs="Liberation Serif"/>
          <w:sz w:val="24"/>
          <w:szCs w:val="24"/>
        </w:rPr>
      </w:pPr>
      <w:r w:rsidRPr="00270DFE">
        <w:rPr>
          <w:rFonts w:ascii="Liberation Serif" w:hAnsi="Liberation Serif" w:cs="Liberation Serif"/>
          <w:sz w:val="24"/>
          <w:szCs w:val="24"/>
        </w:rPr>
        <w:t xml:space="preserve">Данное ограничение распространяется на лиц, являвшихся учредителем, членом коллегиального руководящего органа, руководителем, заместителем руководителя, руководителем регионального или другого структурного подразделения, заместителем руководителя регионального или другого структурного подразделения, участником, членом, работником экстремистской или террористической организации или иным лицом, причастным к деятельности экстремистской или террористической организации, в срок, начинающийся за три года до дня вступления в законную силу решения суда о ликвидации </w:t>
      </w:r>
      <w:r w:rsidRPr="00270DFE">
        <w:rPr>
          <w:rFonts w:ascii="Liberation Serif" w:hAnsi="Liberation Serif" w:cs="Liberation Serif"/>
          <w:sz w:val="24"/>
          <w:szCs w:val="24"/>
        </w:rPr>
        <w:lastRenderedPageBreak/>
        <w:t>или запрете деятельности экстремистской или террористической организации - для учредителя, члена коллегиального руководящего органа, руководителя, заместителя руководителя, руководителя регионального или другого структурного подразделения, заместителя руководителя регионального или другого структурного подразделения, за один год до дня вступления в законную силу решения суда о ликвидации или запрете деятельности экстремистской или террористической организации - для участника, члена, работника экстремистской или террористической организации и иного лица, причастного к деятельности экстремистской или террористической организации, а также после вступления в законную силу указанного решения суда.</w:t>
      </w:r>
    </w:p>
    <w:p w14:paraId="6C659618" w14:textId="77777777" w:rsidR="002506E5" w:rsidRPr="00270DFE" w:rsidRDefault="002506E5" w:rsidP="002506E5">
      <w:pPr>
        <w:autoSpaceDE w:val="0"/>
        <w:autoSpaceDN w:val="0"/>
        <w:adjustRightInd w:val="0"/>
        <w:ind w:firstLine="540"/>
        <w:jc w:val="both"/>
        <w:rPr>
          <w:rFonts w:ascii="Liberation Serif" w:hAnsi="Liberation Serif" w:cs="Liberation Serif"/>
          <w:sz w:val="24"/>
          <w:szCs w:val="24"/>
        </w:rPr>
      </w:pPr>
      <w:r w:rsidRPr="00270DFE">
        <w:rPr>
          <w:rFonts w:ascii="Liberation Serif" w:hAnsi="Liberation Serif" w:cs="Liberation Serif"/>
          <w:sz w:val="24"/>
          <w:szCs w:val="24"/>
        </w:rPr>
        <w:t>Положения настоящего пункта распространяются на участников, членов, работников экстремистской или террористической организации и иных лиц, в действиях которых вступившим в законную силу решением суда установлена причастность к деятельности экстремистской или террористической организации: непосредственная реализация целей и (или) форм деятельности (в том числе отдельных мероприятий), в связи с которыми соответствующая организация была признана экстремистской или террористической, и (или) выражение поддержки высказываниями, включая высказывания в сети «Интернет», либо иными действиями (предоставление денежных средств, имущественной, организационно-методической, консультативной или иной помощи) тем целям и (или) формам деятельности (в том числе отдельным мероприятиям) соответствующей организации, в связи с которыми она была признана экстремистской или террористической.</w:t>
      </w:r>
    </w:p>
    <w:p w14:paraId="103C101B" w14:textId="77777777" w:rsidR="002506E5" w:rsidRPr="00270DFE" w:rsidRDefault="002506E5" w:rsidP="002506E5">
      <w:pPr>
        <w:autoSpaceDE w:val="0"/>
        <w:autoSpaceDN w:val="0"/>
        <w:adjustRightInd w:val="0"/>
        <w:ind w:firstLine="540"/>
        <w:jc w:val="both"/>
        <w:rPr>
          <w:rFonts w:ascii="Liberation Serif" w:hAnsi="Liberation Serif" w:cs="Liberation Serif"/>
          <w:sz w:val="24"/>
          <w:szCs w:val="24"/>
        </w:rPr>
      </w:pPr>
      <w:r w:rsidRPr="00270DFE">
        <w:rPr>
          <w:rFonts w:ascii="Liberation Serif" w:hAnsi="Liberation Serif" w:cs="Liberation Serif"/>
          <w:sz w:val="24"/>
          <w:szCs w:val="24"/>
        </w:rPr>
        <w:t>Лица, являвшиеся учредителем, членом коллегиального руководящего органа, руководителем, заместителем руководителя, руководителем регионального или другого структурного подразделения, заместителем руководителя регионального или другого структурного подразделения экстремистской или террористической организации, не могут быть избраны до истечения пяти лет со дня вступления в законную силу решения суда о ликвидации или запрете деятельности экстремистской или террористической организации.</w:t>
      </w:r>
    </w:p>
    <w:p w14:paraId="6B42992C" w14:textId="77777777" w:rsidR="002506E5" w:rsidRPr="00270DFE" w:rsidRDefault="002506E5" w:rsidP="002506E5">
      <w:pPr>
        <w:autoSpaceDE w:val="0"/>
        <w:autoSpaceDN w:val="0"/>
        <w:adjustRightInd w:val="0"/>
        <w:ind w:firstLine="540"/>
        <w:jc w:val="both"/>
        <w:rPr>
          <w:rFonts w:ascii="Liberation Serif" w:hAnsi="Liberation Serif" w:cs="Liberation Serif"/>
          <w:sz w:val="24"/>
          <w:szCs w:val="24"/>
        </w:rPr>
      </w:pPr>
      <w:r w:rsidRPr="00270DFE">
        <w:rPr>
          <w:rFonts w:ascii="Liberation Serif" w:hAnsi="Liberation Serif" w:cs="Liberation Serif"/>
          <w:sz w:val="24"/>
          <w:szCs w:val="24"/>
        </w:rPr>
        <w:t>Лица, являвшиеся участником, членом, работником экстремистской или террористической организации или иным лицом, причастным к деятельности экстремистской или террористической организации, не могут быть избраны до истечения трех лет со дня вступления в законную силу решения суда о ликвидации или запрете деятельности экстремистской или террористической организации.</w:t>
      </w:r>
    </w:p>
    <w:p w14:paraId="74FB241E" w14:textId="77777777" w:rsidR="002506E5" w:rsidRPr="00270DFE" w:rsidRDefault="002506E5" w:rsidP="002506E5">
      <w:pPr>
        <w:autoSpaceDE w:val="0"/>
        <w:autoSpaceDN w:val="0"/>
        <w:adjustRightInd w:val="0"/>
        <w:ind w:firstLine="708"/>
        <w:jc w:val="both"/>
        <w:rPr>
          <w:rFonts w:ascii="Liberation Serif" w:hAnsi="Liberation Serif" w:cs="Liberation Serif"/>
          <w:sz w:val="24"/>
          <w:szCs w:val="24"/>
        </w:rPr>
      </w:pPr>
      <w:r w:rsidRPr="00270DFE">
        <w:rPr>
          <w:rFonts w:ascii="Liberation Serif" w:hAnsi="Liberation Serif" w:cs="Liberation Serif"/>
          <w:sz w:val="24"/>
          <w:szCs w:val="24"/>
        </w:rPr>
        <w:t>12. При наличии в отношении гражданина Российской Федерации вступившего в силу решения суда о лишении его права занимать государственные и (или) муниципальные должности в течение определенного срока этот гражданин не может быть зарегистрирован в качестве кандидата, если голосование на выборах в органы местного самоуправления состоится до истечения указанного срока.</w:t>
      </w:r>
    </w:p>
    <w:p w14:paraId="61A58BE8" w14:textId="77777777" w:rsidR="002506E5" w:rsidRPr="00270DFE" w:rsidRDefault="002506E5" w:rsidP="002506E5">
      <w:pPr>
        <w:autoSpaceDE w:val="0"/>
        <w:autoSpaceDN w:val="0"/>
        <w:adjustRightInd w:val="0"/>
        <w:ind w:firstLine="708"/>
        <w:jc w:val="both"/>
        <w:rPr>
          <w:rFonts w:ascii="Liberation Serif" w:hAnsi="Liberation Serif" w:cs="Liberation Serif"/>
          <w:sz w:val="24"/>
          <w:szCs w:val="24"/>
        </w:rPr>
      </w:pPr>
      <w:r w:rsidRPr="00270DFE">
        <w:rPr>
          <w:rFonts w:ascii="Liberation Serif" w:hAnsi="Liberation Serif" w:cs="Liberation Serif"/>
          <w:sz w:val="24"/>
          <w:szCs w:val="24"/>
        </w:rPr>
        <w:t>13. Кандидат, аффилированный с иностранным агентом, – кандидат, который не является иностранным агентом и который в период, составляющий два года до дня официального опубликования (публикации) решения о назначении выборов, и (или) в период избирательной кампании на соответствующих выборах:</w:t>
      </w:r>
    </w:p>
    <w:p w14:paraId="26F52A9C" w14:textId="77777777" w:rsidR="002506E5" w:rsidRPr="00270DFE" w:rsidRDefault="002506E5" w:rsidP="002506E5">
      <w:pPr>
        <w:autoSpaceDE w:val="0"/>
        <w:autoSpaceDN w:val="0"/>
        <w:adjustRightInd w:val="0"/>
        <w:ind w:firstLine="708"/>
        <w:jc w:val="both"/>
        <w:rPr>
          <w:rFonts w:ascii="Liberation Serif" w:hAnsi="Liberation Serif" w:cs="Liberation Serif"/>
          <w:sz w:val="24"/>
          <w:szCs w:val="24"/>
        </w:rPr>
      </w:pPr>
      <w:r w:rsidRPr="00270DFE">
        <w:rPr>
          <w:rFonts w:ascii="Liberation Serif" w:hAnsi="Liberation Serif" w:cs="Liberation Serif"/>
          <w:sz w:val="24"/>
          <w:szCs w:val="24"/>
        </w:rPr>
        <w:t>1) входит (входил) в состав органов юридического лица - иностранного агента и (или) является (являлся) его учредителем, членом, участником, руководителем либо работником;</w:t>
      </w:r>
    </w:p>
    <w:p w14:paraId="267068A8" w14:textId="77777777" w:rsidR="002506E5" w:rsidRPr="00270DFE" w:rsidRDefault="002506E5" w:rsidP="002506E5">
      <w:pPr>
        <w:autoSpaceDE w:val="0"/>
        <w:autoSpaceDN w:val="0"/>
        <w:adjustRightInd w:val="0"/>
        <w:ind w:firstLine="708"/>
        <w:jc w:val="both"/>
        <w:rPr>
          <w:rFonts w:ascii="Liberation Serif" w:hAnsi="Liberation Serif" w:cs="Liberation Serif"/>
          <w:sz w:val="24"/>
          <w:szCs w:val="24"/>
        </w:rPr>
      </w:pPr>
      <w:r w:rsidRPr="00270DFE">
        <w:rPr>
          <w:rFonts w:ascii="Liberation Serif" w:hAnsi="Liberation Serif" w:cs="Liberation Serif"/>
          <w:sz w:val="24"/>
          <w:szCs w:val="24"/>
        </w:rPr>
        <w:t>2) входит (входил) в состав органов незарегистрированного общественного объединения, иного объединения лиц, иностранной структуры без образования юридического лица - иностранных агентов и (или) является (являлся) их учредителем, членом, участником, руководителем;</w:t>
      </w:r>
    </w:p>
    <w:p w14:paraId="416BC189" w14:textId="77777777" w:rsidR="002506E5" w:rsidRPr="00270DFE" w:rsidRDefault="002506E5" w:rsidP="002506E5">
      <w:pPr>
        <w:autoSpaceDE w:val="0"/>
        <w:autoSpaceDN w:val="0"/>
        <w:adjustRightInd w:val="0"/>
        <w:ind w:firstLine="708"/>
        <w:jc w:val="both"/>
        <w:rPr>
          <w:rFonts w:ascii="Liberation Serif" w:hAnsi="Liberation Serif" w:cs="Liberation Serif"/>
          <w:sz w:val="24"/>
          <w:szCs w:val="24"/>
        </w:rPr>
      </w:pPr>
      <w:r w:rsidRPr="00270DFE">
        <w:rPr>
          <w:rFonts w:ascii="Liberation Serif" w:hAnsi="Liberation Serif" w:cs="Liberation Serif"/>
          <w:sz w:val="24"/>
          <w:szCs w:val="24"/>
        </w:rPr>
        <w:t>3) осуществляет (осуществлял) политическую деятельность и получает (получал) денежные средства и (или) иное имущество от иностранных агентов, в том числе через посредников, для осуществления политической деятельности (пункт 35</w:t>
      </w:r>
      <w:r w:rsidRPr="00270DFE">
        <w:rPr>
          <w:rFonts w:ascii="Liberation Serif" w:hAnsi="Liberation Serif" w:cs="Liberation Serif"/>
          <w:sz w:val="24"/>
          <w:szCs w:val="24"/>
          <w:vertAlign w:val="superscript"/>
        </w:rPr>
        <w:t>1</w:t>
      </w:r>
      <w:r w:rsidRPr="00270DFE">
        <w:rPr>
          <w:rFonts w:ascii="Liberation Serif" w:hAnsi="Liberation Serif" w:cs="Liberation Serif"/>
          <w:sz w:val="24"/>
          <w:szCs w:val="24"/>
        </w:rPr>
        <w:t xml:space="preserve"> статьи 2 Федерального закона «Об основных гарантиях избирательных прав и права на участие в референдуме граждан Российской Федерации»).</w:t>
      </w:r>
    </w:p>
    <w:p w14:paraId="5DEC69B4" w14:textId="77777777" w:rsidR="002506E5" w:rsidRPr="00270DFE" w:rsidRDefault="002506E5" w:rsidP="002506E5">
      <w:pPr>
        <w:ind w:firstLine="708"/>
        <w:jc w:val="both"/>
        <w:rPr>
          <w:rFonts w:ascii="Liberation Serif" w:hAnsi="Liberation Serif" w:cs="Liberation Serif"/>
          <w:sz w:val="24"/>
          <w:szCs w:val="24"/>
        </w:rPr>
      </w:pPr>
      <w:r w:rsidRPr="00270DFE">
        <w:rPr>
          <w:rFonts w:ascii="Liberation Serif" w:hAnsi="Liberation Serif" w:cs="Liberation Serif"/>
          <w:sz w:val="24"/>
          <w:szCs w:val="24"/>
        </w:rPr>
        <w:lastRenderedPageBreak/>
        <w:t>14. Кандидат, являющийся иностранным агентом, – кандидат, являющийся физическим лицом, которое включено в реестр иностранных агентов (пункт 35</w:t>
      </w:r>
      <w:r w:rsidRPr="00270DFE">
        <w:rPr>
          <w:rFonts w:ascii="Liberation Serif" w:hAnsi="Liberation Serif" w:cs="Liberation Serif"/>
          <w:sz w:val="24"/>
          <w:szCs w:val="24"/>
          <w:vertAlign w:val="superscript"/>
        </w:rPr>
        <w:t>2</w:t>
      </w:r>
      <w:r w:rsidRPr="00270DFE">
        <w:rPr>
          <w:rFonts w:ascii="Liberation Serif" w:hAnsi="Liberation Serif" w:cs="Liberation Serif"/>
          <w:sz w:val="24"/>
          <w:szCs w:val="24"/>
        </w:rPr>
        <w:t xml:space="preserve"> статьи 2 Федерального закона «Об основных гарантиях избирательных прав и права на участие в референдуме граждан Российской Федерации»).</w:t>
      </w:r>
    </w:p>
    <w:p w14:paraId="519FFC6D" w14:textId="77777777" w:rsidR="002506E5" w:rsidRDefault="002506E5" w:rsidP="002506E5"/>
    <w:p w14:paraId="1EF7F410" w14:textId="77777777" w:rsidR="00D11BCF" w:rsidRDefault="00D11BCF"/>
    <w:sectPr w:rsidR="00D11BCF" w:rsidSect="002506E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Liberation Serif">
    <w:panose1 w:val="02020603050405020304"/>
    <w:charset w:val="CC"/>
    <w:family w:val="roman"/>
    <w:pitch w:val="variable"/>
    <w:sig w:usb0="E0000AFF" w:usb1="500078FF" w:usb2="00000021" w:usb3="00000000" w:csb0="000001B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1886"/>
    <w:rsid w:val="002506E5"/>
    <w:rsid w:val="005A1886"/>
    <w:rsid w:val="00D11B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697F591-6106-4191-B5BD-CE02FA10ED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06E5"/>
    <w:pPr>
      <w:spacing w:after="0" w:line="240" w:lineRule="auto"/>
    </w:pPr>
    <w:rPr>
      <w:rFonts w:ascii="Times New Roman CYR" w:eastAsia="Times New Roman" w:hAnsi="Times New Roman CYR" w:cs="Times New Roman"/>
      <w:kern w:val="0"/>
      <w:sz w:val="20"/>
      <w:szCs w:val="20"/>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6</Pages>
  <Words>2735</Words>
  <Characters>15594</Characters>
  <Application>Microsoft Office Word</Application>
  <DocSecurity>0</DocSecurity>
  <Lines>129</Lines>
  <Paragraphs>36</Paragraphs>
  <ScaleCrop>false</ScaleCrop>
  <Company/>
  <LinksUpToDate>false</LinksUpToDate>
  <CharactersWithSpaces>18293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TolmachevaOR</dc:creator>
  <cp:keywords/>
  <dc:description/>
  <cp:lastModifiedBy>TolmachevaOR</cp:lastModifiedBy>
  <cp:revision>2</cp:revision>
  <dcterms:created xsi:type="dcterms:W3CDTF">2026-06-30T10:17:00Z</dcterms:created>
  <dcterms:modified xsi:type="dcterms:W3CDTF">2026-06-30T10:22:00Z</dcterms:modified>
</cp:coreProperties>
</file>