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23" w:rsidRDefault="00952823" w:rsidP="003C26F4">
      <w:pPr>
        <w:framePr w:wrap="notBeside" w:vAnchor="text" w:hAnchor="page" w:x="5842" w:y="-388"/>
        <w:ind w:firstLine="0"/>
        <w:jc w:val="center"/>
        <w:rPr>
          <w:sz w:val="2"/>
          <w:szCs w:val="2"/>
        </w:rPr>
      </w:pPr>
      <w:r w:rsidRPr="00356778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57pt">
            <v:imagedata r:id="rId6" o:title=""/>
          </v:shape>
        </w:pict>
      </w:r>
    </w:p>
    <w:p w:rsidR="00952823" w:rsidRDefault="00952823" w:rsidP="00642962">
      <w:pPr>
        <w:pStyle w:val="20"/>
        <w:shd w:val="clear" w:color="auto" w:fill="auto"/>
        <w:spacing w:after="0" w:line="240" w:lineRule="auto"/>
        <w:ind w:right="40"/>
      </w:pPr>
    </w:p>
    <w:p w:rsidR="00952823" w:rsidRPr="007B24A5" w:rsidRDefault="00952823" w:rsidP="0064296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КАРПИНСКАЯ ГОРОДСКАЯ</w:t>
      </w:r>
      <w:r w:rsidRPr="007B24A5">
        <w:rPr>
          <w:sz w:val="28"/>
          <w:szCs w:val="28"/>
        </w:rPr>
        <w:t xml:space="preserve"> ТЕРРИТОРИАЛЬНАЯ ИЗБИРАТЕЛЬНАЯ КОМИССИЯ С ПОЛНОМОЧИЯМИ ИЗБИРАТЕЛЬНОЙ КОМИССИИ ГОРОДСКОГО ОКРУГА </w:t>
      </w:r>
      <w:r>
        <w:rPr>
          <w:sz w:val="28"/>
          <w:szCs w:val="28"/>
        </w:rPr>
        <w:t>КАРПИНСК</w:t>
      </w:r>
    </w:p>
    <w:p w:rsidR="00952823" w:rsidRDefault="00952823" w:rsidP="00642962">
      <w:pPr>
        <w:pStyle w:val="20"/>
        <w:shd w:val="clear" w:color="auto" w:fill="auto"/>
        <w:spacing w:after="0" w:line="552" w:lineRule="exact"/>
        <w:ind w:right="40"/>
        <w:rPr>
          <w:sz w:val="28"/>
          <w:szCs w:val="28"/>
        </w:rPr>
      </w:pPr>
    </w:p>
    <w:p w:rsidR="00952823" w:rsidRPr="007B24A5" w:rsidRDefault="00952823" w:rsidP="00642962">
      <w:pPr>
        <w:pStyle w:val="20"/>
        <w:shd w:val="clear" w:color="auto" w:fill="auto"/>
        <w:spacing w:after="0" w:line="552" w:lineRule="exact"/>
        <w:ind w:right="40"/>
        <w:rPr>
          <w:sz w:val="28"/>
          <w:szCs w:val="28"/>
        </w:rPr>
      </w:pPr>
      <w:r w:rsidRPr="007B24A5">
        <w:rPr>
          <w:sz w:val="28"/>
          <w:szCs w:val="28"/>
        </w:rPr>
        <w:t>РЕШЕНИЕ</w:t>
      </w:r>
    </w:p>
    <w:p w:rsidR="00952823" w:rsidRPr="007B24A5" w:rsidRDefault="00952823" w:rsidP="00642962">
      <w:pPr>
        <w:pStyle w:val="BodyText"/>
        <w:tabs>
          <w:tab w:val="left" w:pos="8397"/>
        </w:tabs>
        <w:ind w:left="20" w:firstLine="860"/>
        <w:rPr>
          <w:szCs w:val="24"/>
        </w:rPr>
      </w:pPr>
      <w:r>
        <w:rPr>
          <w:szCs w:val="24"/>
        </w:rPr>
        <w:t>28 июня</w:t>
      </w:r>
      <w:r w:rsidRPr="007B24A5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7B24A5">
          <w:rPr>
            <w:szCs w:val="24"/>
          </w:rPr>
          <w:t>201</w:t>
        </w:r>
        <w:r>
          <w:rPr>
            <w:szCs w:val="24"/>
          </w:rPr>
          <w:t>6</w:t>
        </w:r>
        <w:r w:rsidRPr="007B24A5">
          <w:rPr>
            <w:szCs w:val="24"/>
          </w:rPr>
          <w:t xml:space="preserve"> г</w:t>
        </w:r>
      </w:smartTag>
      <w:r w:rsidRPr="007B24A5">
        <w:rPr>
          <w:szCs w:val="24"/>
        </w:rPr>
        <w:t>.</w:t>
      </w:r>
      <w:r w:rsidRPr="007B24A5">
        <w:rPr>
          <w:szCs w:val="24"/>
        </w:rPr>
        <w:tab/>
        <w:t xml:space="preserve">№ </w:t>
      </w:r>
      <w:r>
        <w:rPr>
          <w:szCs w:val="24"/>
        </w:rPr>
        <w:t>10/56</w:t>
      </w:r>
    </w:p>
    <w:p w:rsidR="00952823" w:rsidRPr="007B24A5" w:rsidRDefault="00952823" w:rsidP="00F97DA9">
      <w:pPr>
        <w:pStyle w:val="BodyText"/>
        <w:spacing w:after="424"/>
        <w:ind w:right="40"/>
        <w:rPr>
          <w:szCs w:val="24"/>
        </w:rPr>
      </w:pPr>
      <w:r>
        <w:rPr>
          <w:szCs w:val="24"/>
        </w:rPr>
        <w:t xml:space="preserve">                                                      </w:t>
      </w:r>
      <w:r w:rsidRPr="007B24A5">
        <w:rPr>
          <w:szCs w:val="24"/>
        </w:rPr>
        <w:t xml:space="preserve">г. </w:t>
      </w:r>
      <w:r>
        <w:rPr>
          <w:szCs w:val="24"/>
        </w:rPr>
        <w:t>Карпинск</w:t>
      </w:r>
    </w:p>
    <w:p w:rsidR="00952823" w:rsidRDefault="00952823" w:rsidP="0034329D">
      <w:pPr>
        <w:spacing w:line="240" w:lineRule="auto"/>
        <w:ind w:right="-6" w:firstLine="0"/>
        <w:jc w:val="center"/>
        <w:rPr>
          <w:b/>
          <w:sz w:val="28"/>
          <w:szCs w:val="28"/>
        </w:rPr>
      </w:pPr>
      <w:r w:rsidRPr="0034329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приема агитационных материалов, представленных в Карпинскую городскую территориальную избирательную комиссию на выборах депутатов Думы городского округа Карпинск седьмого созыва </w:t>
      </w:r>
      <w:r w:rsidRPr="0034329D">
        <w:rPr>
          <w:b/>
          <w:sz w:val="28"/>
          <w:szCs w:val="28"/>
        </w:rPr>
        <w:t xml:space="preserve">в единый день голосования </w:t>
      </w:r>
    </w:p>
    <w:p w:rsidR="00952823" w:rsidRPr="0034329D" w:rsidRDefault="00952823" w:rsidP="0034329D">
      <w:pPr>
        <w:spacing w:line="240" w:lineRule="auto"/>
        <w:ind w:right="-6" w:firstLine="0"/>
        <w:jc w:val="center"/>
        <w:rPr>
          <w:b/>
          <w:sz w:val="28"/>
          <w:szCs w:val="28"/>
        </w:rPr>
      </w:pPr>
      <w:r w:rsidRPr="0034329D">
        <w:rPr>
          <w:b/>
          <w:sz w:val="28"/>
          <w:szCs w:val="28"/>
        </w:rPr>
        <w:t>18 сентября 2016 года</w:t>
      </w:r>
    </w:p>
    <w:p w:rsidR="00952823" w:rsidRDefault="00952823" w:rsidP="00134EDF">
      <w:pPr>
        <w:pStyle w:val="BodyText2"/>
        <w:rPr>
          <w:sz w:val="28"/>
          <w:szCs w:val="28"/>
        </w:rPr>
      </w:pPr>
    </w:p>
    <w:p w:rsidR="00952823" w:rsidRPr="008F4B3E" w:rsidRDefault="00952823" w:rsidP="009D6D18">
      <w:pPr>
        <w:autoSpaceDE w:val="0"/>
        <w:autoSpaceDN w:val="0"/>
        <w:adjustRightInd w:val="0"/>
        <w:spacing w:line="360" w:lineRule="auto"/>
        <w:ind w:firstLine="709"/>
        <w:rPr>
          <w:b/>
          <w:spacing w:val="40"/>
          <w:sz w:val="28"/>
          <w:szCs w:val="28"/>
        </w:rPr>
      </w:pPr>
      <w:r w:rsidRPr="0002414C">
        <w:rPr>
          <w:sz w:val="28"/>
          <w:szCs w:val="28"/>
        </w:rPr>
        <w:t xml:space="preserve">В целях реализации полномочий </w:t>
      </w:r>
      <w:r>
        <w:rPr>
          <w:sz w:val="28"/>
          <w:szCs w:val="28"/>
        </w:rPr>
        <w:t xml:space="preserve">Карпинской городской территориальной избирательной комиссии с полномочиями избирательной комиссии городского округа Карпинск </w:t>
      </w:r>
      <w:r w:rsidRPr="0002414C">
        <w:rPr>
          <w:sz w:val="28"/>
          <w:szCs w:val="28"/>
        </w:rPr>
        <w:t xml:space="preserve">по контролю за соблюдением участниками избирательного процесса порядка и правил информирования избирателей, предвыборной агитации при проведении выборов депутатов </w:t>
      </w:r>
      <w:r>
        <w:rPr>
          <w:sz w:val="28"/>
          <w:szCs w:val="28"/>
        </w:rPr>
        <w:t>Думы городского округа Карпинск седьмого созыва</w:t>
      </w:r>
      <w:r w:rsidRPr="0002414C">
        <w:rPr>
          <w:sz w:val="28"/>
          <w:szCs w:val="28"/>
        </w:rPr>
        <w:t>, руководствуясь пункт</w:t>
      </w:r>
      <w:r>
        <w:rPr>
          <w:sz w:val="28"/>
          <w:szCs w:val="28"/>
        </w:rPr>
        <w:t>ом</w:t>
      </w:r>
      <w:r w:rsidRPr="0002414C">
        <w:rPr>
          <w:sz w:val="28"/>
          <w:szCs w:val="28"/>
        </w:rPr>
        <w:t xml:space="preserve"> 10 статьи 2</w:t>
      </w:r>
      <w:r>
        <w:rPr>
          <w:sz w:val="28"/>
          <w:szCs w:val="28"/>
        </w:rPr>
        <w:t xml:space="preserve">4, пунктом 10 статьи 26 </w:t>
      </w:r>
      <w:r w:rsidRPr="0002414C">
        <w:rPr>
          <w:rFonts w:cs="Times New Roman CYR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2414C">
        <w:rPr>
          <w:sz w:val="28"/>
          <w:szCs w:val="28"/>
        </w:rPr>
        <w:t>стать</w:t>
      </w:r>
      <w:r>
        <w:rPr>
          <w:sz w:val="28"/>
          <w:szCs w:val="28"/>
        </w:rPr>
        <w:t>ями 25, 26,</w:t>
      </w:r>
      <w:r w:rsidRPr="0002414C">
        <w:rPr>
          <w:sz w:val="28"/>
          <w:szCs w:val="28"/>
        </w:rPr>
        <w:t xml:space="preserve"> пунктом 1 статьи 70 Избирательного кодекса Свердловской области, </w:t>
      </w:r>
      <w:r>
        <w:rPr>
          <w:sz w:val="28"/>
          <w:szCs w:val="28"/>
        </w:rPr>
        <w:t xml:space="preserve">Карпинская городская территориальная избирательная комиссия с полномочиями избирательной комиссии городского округа Карпинск </w:t>
      </w:r>
      <w:r>
        <w:rPr>
          <w:b/>
          <w:spacing w:val="40"/>
          <w:sz w:val="28"/>
          <w:szCs w:val="28"/>
        </w:rPr>
        <w:t>решила</w:t>
      </w:r>
      <w:r w:rsidRPr="008F4B3E">
        <w:rPr>
          <w:b/>
          <w:spacing w:val="40"/>
          <w:sz w:val="28"/>
          <w:szCs w:val="28"/>
        </w:rPr>
        <w:t>:</w:t>
      </w:r>
    </w:p>
    <w:p w:rsidR="00952823" w:rsidRPr="00965D8B" w:rsidRDefault="00952823" w:rsidP="00965D8B">
      <w:pPr>
        <w:spacing w:line="360" w:lineRule="auto"/>
        <w:ind w:right="-6" w:firstLine="720"/>
        <w:rPr>
          <w:sz w:val="28"/>
          <w:szCs w:val="28"/>
        </w:rPr>
      </w:pPr>
      <w:r>
        <w:rPr>
          <w:sz w:val="28"/>
          <w:szCs w:val="28"/>
        </w:rPr>
        <w:t>1. Утвердить Порядок</w:t>
      </w:r>
      <w:r w:rsidRPr="00965D8B">
        <w:rPr>
          <w:sz w:val="28"/>
          <w:szCs w:val="28"/>
        </w:rPr>
        <w:t xml:space="preserve"> приема агитационных материалов, представленных в </w:t>
      </w:r>
      <w:r>
        <w:rPr>
          <w:sz w:val="28"/>
          <w:szCs w:val="28"/>
        </w:rPr>
        <w:t>Карпинскую городскую территориальную избирательную комиссию с полномочиями избирательной комиссии городского округа Карпинск</w:t>
      </w:r>
      <w:r w:rsidRPr="00965D8B">
        <w:rPr>
          <w:sz w:val="28"/>
          <w:szCs w:val="28"/>
        </w:rPr>
        <w:t xml:space="preserve"> на выборах </w:t>
      </w:r>
      <w:r w:rsidRPr="00325D9A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Думы городского округа Карпинск седьмого созыва</w:t>
      </w:r>
      <w:r w:rsidRPr="00965D8B">
        <w:rPr>
          <w:sz w:val="28"/>
          <w:szCs w:val="28"/>
        </w:rPr>
        <w:t xml:space="preserve"> в единый день голосования 18 сентября 2016 года (прилагается).</w:t>
      </w:r>
    </w:p>
    <w:p w:rsidR="00952823" w:rsidRPr="001128CB" w:rsidRDefault="00952823" w:rsidP="009D6D18">
      <w:pPr>
        <w:spacing w:line="360" w:lineRule="auto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>3. Разместить настоящее решение на информационном стенде, довести до сведения заинтересованных лиц и опубликовать на официальном сайте Карпинской городской территориальной избирательной комиссии.</w:t>
      </w:r>
    </w:p>
    <w:p w:rsidR="00952823" w:rsidRDefault="00952823" w:rsidP="009D6D18">
      <w:pPr>
        <w:pStyle w:val="a"/>
        <w:spacing w:before="0"/>
      </w:pPr>
      <w:r>
        <w:t>4. Контроль за исполнением настоящего постановления возложить на заместителя председателя Комиссии Е.Р. Гинятуллина.</w:t>
      </w:r>
    </w:p>
    <w:tbl>
      <w:tblPr>
        <w:tblpPr w:leftFromText="180" w:rightFromText="180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48"/>
        <w:gridCol w:w="2623"/>
      </w:tblGrid>
      <w:tr w:rsidR="00952823" w:rsidRPr="00D02C0A" w:rsidTr="00F97DA9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52823" w:rsidRPr="00F9773E" w:rsidRDefault="00952823" w:rsidP="00F9773E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sz w:val="28"/>
                <w:szCs w:val="24"/>
              </w:rPr>
            </w:pPr>
            <w:r w:rsidRPr="00F9773E">
              <w:rPr>
                <w:rFonts w:eastAsia="Arial Unicode MS"/>
                <w:color w:val="000000"/>
                <w:sz w:val="28"/>
                <w:szCs w:val="24"/>
              </w:rPr>
              <w:t>Председатель</w:t>
            </w:r>
          </w:p>
          <w:p w:rsidR="00952823" w:rsidRPr="00F9773E" w:rsidRDefault="00952823" w:rsidP="00F9773E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sz w:val="28"/>
                <w:szCs w:val="24"/>
              </w:rPr>
            </w:pPr>
            <w:r w:rsidRPr="00F9773E">
              <w:rPr>
                <w:rFonts w:eastAsia="Arial Unicode MS"/>
                <w:color w:val="000000"/>
                <w:sz w:val="28"/>
                <w:szCs w:val="24"/>
              </w:rPr>
              <w:t xml:space="preserve">Карпинской городской </w:t>
            </w:r>
          </w:p>
          <w:p w:rsidR="00952823" w:rsidRDefault="00952823" w:rsidP="00F9773E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sz w:val="28"/>
                <w:szCs w:val="24"/>
              </w:rPr>
            </w:pPr>
            <w:r w:rsidRPr="00F9773E">
              <w:rPr>
                <w:rFonts w:eastAsia="Arial Unicode MS"/>
                <w:color w:val="000000"/>
                <w:sz w:val="28"/>
                <w:szCs w:val="24"/>
              </w:rPr>
              <w:t xml:space="preserve">территориальной избирательной комиссии с полномочиями избирательной комиссии </w:t>
            </w:r>
          </w:p>
          <w:p w:rsidR="00952823" w:rsidRDefault="00952823" w:rsidP="00F9773E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sz w:val="28"/>
                <w:szCs w:val="24"/>
              </w:rPr>
            </w:pPr>
            <w:r w:rsidRPr="00F9773E">
              <w:rPr>
                <w:rFonts w:eastAsia="Arial Unicode MS"/>
                <w:color w:val="000000"/>
                <w:sz w:val="28"/>
                <w:szCs w:val="24"/>
              </w:rPr>
              <w:t xml:space="preserve">городского округа </w:t>
            </w:r>
          </w:p>
          <w:p w:rsidR="00952823" w:rsidRPr="00F9773E" w:rsidRDefault="00952823" w:rsidP="00F9773E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sz w:val="28"/>
                <w:szCs w:val="24"/>
              </w:rPr>
            </w:pPr>
            <w:r w:rsidRPr="00F9773E">
              <w:rPr>
                <w:rFonts w:eastAsia="Arial Unicode MS"/>
                <w:color w:val="000000"/>
                <w:sz w:val="28"/>
                <w:szCs w:val="24"/>
              </w:rPr>
              <w:t>Карпинск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52823" w:rsidRPr="00D02C0A" w:rsidRDefault="00952823" w:rsidP="00F9773E">
            <w:pPr>
              <w:rPr>
                <w:sz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952823" w:rsidRPr="00D02C0A" w:rsidRDefault="00952823" w:rsidP="003C26F4">
            <w:pPr>
              <w:jc w:val="center"/>
              <w:rPr>
                <w:sz w:val="28"/>
              </w:rPr>
            </w:pPr>
          </w:p>
          <w:p w:rsidR="00952823" w:rsidRPr="00D02C0A" w:rsidRDefault="00952823" w:rsidP="003C26F4">
            <w:pPr>
              <w:jc w:val="center"/>
              <w:rPr>
                <w:sz w:val="28"/>
              </w:rPr>
            </w:pPr>
          </w:p>
          <w:p w:rsidR="00952823" w:rsidRPr="00D02C0A" w:rsidRDefault="00952823" w:rsidP="003C26F4">
            <w:pPr>
              <w:jc w:val="center"/>
              <w:rPr>
                <w:sz w:val="28"/>
              </w:rPr>
            </w:pPr>
          </w:p>
          <w:p w:rsidR="00952823" w:rsidRDefault="00952823" w:rsidP="003C26F4">
            <w:pPr>
              <w:jc w:val="center"/>
              <w:rPr>
                <w:sz w:val="28"/>
              </w:rPr>
            </w:pPr>
          </w:p>
          <w:p w:rsidR="00952823" w:rsidRPr="00D02C0A" w:rsidRDefault="00952823" w:rsidP="003C26F4">
            <w:pPr>
              <w:jc w:val="center"/>
              <w:rPr>
                <w:sz w:val="28"/>
              </w:rPr>
            </w:pPr>
            <w:r w:rsidRPr="00D02C0A">
              <w:rPr>
                <w:sz w:val="28"/>
              </w:rPr>
              <w:t>Е.Н. Сергеева</w:t>
            </w:r>
          </w:p>
        </w:tc>
      </w:tr>
      <w:tr w:rsidR="00952823" w:rsidRPr="00D02C0A" w:rsidTr="00F97DA9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52823" w:rsidRPr="00D02C0A" w:rsidRDefault="00952823" w:rsidP="00F9773E">
            <w:pPr>
              <w:rPr>
                <w:sz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52823" w:rsidRPr="00D02C0A" w:rsidRDefault="00952823" w:rsidP="00F9773E">
            <w:pPr>
              <w:rPr>
                <w:sz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952823" w:rsidRPr="00D02C0A" w:rsidRDefault="00952823" w:rsidP="003C26F4">
            <w:pPr>
              <w:jc w:val="center"/>
              <w:rPr>
                <w:sz w:val="28"/>
              </w:rPr>
            </w:pPr>
          </w:p>
        </w:tc>
      </w:tr>
      <w:tr w:rsidR="00952823" w:rsidRPr="00D02C0A" w:rsidTr="00F97DA9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52823" w:rsidRPr="00D02C0A" w:rsidRDefault="00952823" w:rsidP="00806EB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D02C0A">
              <w:rPr>
                <w:sz w:val="28"/>
                <w:szCs w:val="28"/>
              </w:rPr>
              <w:t>Секретарь</w:t>
            </w:r>
          </w:p>
          <w:p w:rsidR="00952823" w:rsidRPr="00D02C0A" w:rsidRDefault="00952823" w:rsidP="00806EB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2C0A">
              <w:rPr>
                <w:sz w:val="28"/>
                <w:szCs w:val="28"/>
              </w:rPr>
              <w:t xml:space="preserve">Карпинской городской </w:t>
            </w:r>
          </w:p>
          <w:p w:rsidR="00952823" w:rsidRDefault="00952823" w:rsidP="00806EB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2C0A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952823" w:rsidRDefault="00952823" w:rsidP="00806EB2">
            <w:pPr>
              <w:spacing w:line="240" w:lineRule="auto"/>
              <w:jc w:val="center"/>
              <w:rPr>
                <w:sz w:val="28"/>
              </w:rPr>
            </w:pPr>
            <w:r w:rsidRPr="00D02C0A">
              <w:rPr>
                <w:sz w:val="28"/>
                <w:szCs w:val="28"/>
              </w:rPr>
              <w:t>комиссии</w:t>
            </w:r>
            <w:r>
              <w:rPr>
                <w:sz w:val="28"/>
              </w:rPr>
              <w:t xml:space="preserve">с полномочиями     избирательной комиссии </w:t>
            </w:r>
          </w:p>
          <w:p w:rsidR="00952823" w:rsidRDefault="00952823" w:rsidP="00806EB2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городского  округа </w:t>
            </w:r>
          </w:p>
          <w:p w:rsidR="00952823" w:rsidRPr="00F9773E" w:rsidRDefault="00952823" w:rsidP="00806EB2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Карпинск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52823" w:rsidRPr="00D02C0A" w:rsidRDefault="00952823" w:rsidP="00F97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952823" w:rsidRPr="00D02C0A" w:rsidRDefault="00952823" w:rsidP="003C26F4">
            <w:pPr>
              <w:jc w:val="center"/>
              <w:rPr>
                <w:sz w:val="28"/>
                <w:szCs w:val="28"/>
              </w:rPr>
            </w:pPr>
          </w:p>
          <w:p w:rsidR="00952823" w:rsidRPr="00D02C0A" w:rsidRDefault="00952823" w:rsidP="003C26F4">
            <w:pPr>
              <w:jc w:val="center"/>
              <w:rPr>
                <w:sz w:val="28"/>
                <w:szCs w:val="28"/>
              </w:rPr>
            </w:pPr>
          </w:p>
          <w:p w:rsidR="00952823" w:rsidRDefault="00952823" w:rsidP="003C26F4">
            <w:pPr>
              <w:tabs>
                <w:tab w:val="left" w:pos="144"/>
              </w:tabs>
              <w:jc w:val="center"/>
              <w:rPr>
                <w:sz w:val="28"/>
                <w:szCs w:val="28"/>
              </w:rPr>
            </w:pPr>
          </w:p>
          <w:p w:rsidR="00952823" w:rsidRDefault="00952823" w:rsidP="003C26F4">
            <w:pPr>
              <w:tabs>
                <w:tab w:val="left" w:pos="144"/>
              </w:tabs>
              <w:jc w:val="center"/>
              <w:rPr>
                <w:sz w:val="28"/>
                <w:szCs w:val="28"/>
              </w:rPr>
            </w:pPr>
          </w:p>
          <w:p w:rsidR="00952823" w:rsidRPr="00D02C0A" w:rsidRDefault="00952823" w:rsidP="003C26F4">
            <w:pPr>
              <w:tabs>
                <w:tab w:val="left" w:pos="144"/>
              </w:tabs>
              <w:jc w:val="center"/>
              <w:rPr>
                <w:sz w:val="28"/>
                <w:szCs w:val="28"/>
              </w:rPr>
            </w:pPr>
            <w:r w:rsidRPr="00D02C0A">
              <w:rPr>
                <w:sz w:val="28"/>
                <w:szCs w:val="28"/>
              </w:rPr>
              <w:t>С.А. Синигур</w:t>
            </w:r>
          </w:p>
        </w:tc>
      </w:tr>
    </w:tbl>
    <w:p w:rsidR="00952823" w:rsidRPr="0070453D" w:rsidRDefault="00952823" w:rsidP="0070453D">
      <w:pPr>
        <w:widowControl/>
        <w:spacing w:line="360" w:lineRule="auto"/>
        <w:rPr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684702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</w:p>
    <w:p w:rsidR="00952823" w:rsidRDefault="00952823" w:rsidP="00F97DA9">
      <w:pPr>
        <w:widowControl/>
        <w:autoSpaceDE w:val="0"/>
        <w:autoSpaceDN w:val="0"/>
        <w:adjustRightInd w:val="0"/>
        <w:spacing w:line="240" w:lineRule="auto"/>
        <w:ind w:left="5664"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br w:type="page"/>
        <w:t>УТВЕРЖДЕН</w:t>
      </w:r>
    </w:p>
    <w:p w:rsidR="00952823" w:rsidRDefault="00952823" w:rsidP="00925830">
      <w:pPr>
        <w:widowControl/>
        <w:autoSpaceDE w:val="0"/>
        <w:autoSpaceDN w:val="0"/>
        <w:adjustRightInd w:val="0"/>
        <w:spacing w:line="240" w:lineRule="auto"/>
        <w:ind w:left="5400" w:firstLine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Решением Карпинской городской территориальной</w:t>
      </w:r>
    </w:p>
    <w:p w:rsidR="00952823" w:rsidRDefault="00952823" w:rsidP="00925830">
      <w:pPr>
        <w:widowControl/>
        <w:autoSpaceDE w:val="0"/>
        <w:autoSpaceDN w:val="0"/>
        <w:adjustRightInd w:val="0"/>
        <w:spacing w:line="240" w:lineRule="auto"/>
        <w:ind w:left="5400" w:firstLine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избирательной комиссии</w:t>
      </w:r>
    </w:p>
    <w:p w:rsidR="00952823" w:rsidRDefault="00952823" w:rsidP="00925830">
      <w:pPr>
        <w:widowControl/>
        <w:autoSpaceDE w:val="0"/>
        <w:autoSpaceDN w:val="0"/>
        <w:adjustRightInd w:val="0"/>
        <w:spacing w:line="240" w:lineRule="auto"/>
        <w:ind w:left="5400" w:firstLine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 28 июня 2016 года № 10/56</w:t>
      </w:r>
    </w:p>
    <w:p w:rsidR="00952823" w:rsidRDefault="00952823" w:rsidP="00965D8B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52823" w:rsidRPr="00925830" w:rsidRDefault="00952823" w:rsidP="001808D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F9773E">
        <w:rPr>
          <w:b/>
          <w:sz w:val="28"/>
          <w:szCs w:val="28"/>
        </w:rPr>
        <w:t xml:space="preserve">Порядок приема агитационных материалов, представленных в Карпинскую городскую территориальную избирательную комиссию с полномочиями избирательной комиссии городского округа Карпинск на выборах депутатов Думы городского округа Карпинск </w:t>
      </w:r>
      <w:r>
        <w:rPr>
          <w:b/>
          <w:sz w:val="28"/>
          <w:szCs w:val="28"/>
        </w:rPr>
        <w:t xml:space="preserve">седьмого созыва </w:t>
      </w:r>
      <w:r w:rsidRPr="00F9773E">
        <w:rPr>
          <w:b/>
          <w:sz w:val="28"/>
          <w:szCs w:val="28"/>
        </w:rPr>
        <w:t>в единый день голосования 18 сентября 2016 года</w:t>
      </w:r>
    </w:p>
    <w:p w:rsidR="00952823" w:rsidRDefault="00952823" w:rsidP="00965D8B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52823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Прием предвыборных агитационных материалов и представляемых одновременно с ними документов в период избирательной кампании по выборам </w:t>
      </w:r>
      <w:r w:rsidRPr="00805BF9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Думы городского округа Карпинск седьмого созыва организует руководитель Рабочей группы Карпинской городской территориальной избирательной комиссии  по информационным спорам и иным вопросам информационного обеспечения выборов (далее – Рабочая группа).</w:t>
      </w:r>
    </w:p>
    <w:p w:rsidR="00952823" w:rsidRPr="00F9773E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Прием и регистрация </w:t>
      </w:r>
      <w:r w:rsidRPr="00A5050B">
        <w:rPr>
          <w:sz w:val="28"/>
          <w:szCs w:val="28"/>
        </w:rPr>
        <w:t xml:space="preserve">агитационных </w:t>
      </w:r>
      <w:r>
        <w:rPr>
          <w:sz w:val="28"/>
          <w:szCs w:val="28"/>
        </w:rPr>
        <w:t xml:space="preserve">печатных </w:t>
      </w:r>
      <w:r w:rsidRPr="00A5050B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или их копий, экземпляров аудиовизуальных агитационных материалов, фотографий иных агитационных материалов (далее – агитационные материалы)</w:t>
      </w:r>
      <w:r w:rsidRPr="00A5050B">
        <w:rPr>
          <w:sz w:val="28"/>
          <w:szCs w:val="28"/>
        </w:rPr>
        <w:t xml:space="preserve"> и представляемых одновременно с ними в соответствии с пунктом 9 статьи 48 и пунктом 3 статьи 54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пунктом 9 статьи 63 и пунктом 3 статьи 69 Избирательного кодекса Свердловской области</w:t>
      </w:r>
      <w:r w:rsidRPr="00A5050B">
        <w:rPr>
          <w:sz w:val="28"/>
          <w:szCs w:val="28"/>
        </w:rPr>
        <w:t xml:space="preserve"> документов от </w:t>
      </w:r>
      <w:r>
        <w:rPr>
          <w:sz w:val="28"/>
          <w:szCs w:val="28"/>
        </w:rPr>
        <w:t xml:space="preserve">политических партий, избирательных объединений (их </w:t>
      </w:r>
      <w:r w:rsidRPr="00A5050B">
        <w:rPr>
          <w:sz w:val="28"/>
          <w:szCs w:val="28"/>
        </w:rPr>
        <w:t>доверен</w:t>
      </w:r>
      <w:r>
        <w:rPr>
          <w:sz w:val="28"/>
          <w:szCs w:val="28"/>
        </w:rPr>
        <w:t>ных лиц,</w:t>
      </w:r>
      <w:r w:rsidRPr="00A5050B">
        <w:rPr>
          <w:sz w:val="28"/>
          <w:szCs w:val="28"/>
        </w:rPr>
        <w:t xml:space="preserve"> уполномоченных представителей</w:t>
      </w:r>
      <w:r>
        <w:rPr>
          <w:sz w:val="28"/>
          <w:szCs w:val="28"/>
        </w:rPr>
        <w:t xml:space="preserve">) </w:t>
      </w:r>
      <w:r w:rsidRPr="00A5050B">
        <w:rPr>
          <w:sz w:val="28"/>
          <w:szCs w:val="28"/>
        </w:rPr>
        <w:t>(далее – уполномочен</w:t>
      </w:r>
      <w:r>
        <w:rPr>
          <w:sz w:val="28"/>
          <w:szCs w:val="28"/>
        </w:rPr>
        <w:t>ные лица</w:t>
      </w:r>
      <w:r w:rsidRPr="00A5050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производится руководителем  Рабочей группы, заместителем руководителя Рабочей группы или по его поручению – </w:t>
      </w:r>
      <w:r w:rsidRPr="00F9773E">
        <w:rPr>
          <w:sz w:val="28"/>
          <w:szCs w:val="28"/>
        </w:rPr>
        <w:t xml:space="preserve">уполномоченным </w:t>
      </w:r>
      <w:r>
        <w:rPr>
          <w:sz w:val="28"/>
          <w:szCs w:val="28"/>
        </w:rPr>
        <w:t>членом территориальной избирательной комиссии</w:t>
      </w:r>
      <w:r w:rsidRPr="00F9773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член </w:t>
      </w:r>
      <w:r w:rsidRPr="00F9773E">
        <w:rPr>
          <w:sz w:val="28"/>
          <w:szCs w:val="28"/>
        </w:rPr>
        <w:t xml:space="preserve"> Комиссии). </w:t>
      </w:r>
    </w:p>
    <w:p w:rsidR="00952823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A5050B">
        <w:rPr>
          <w:sz w:val="28"/>
          <w:szCs w:val="28"/>
        </w:rPr>
        <w:t xml:space="preserve">. </w:t>
      </w:r>
      <w:r>
        <w:rPr>
          <w:sz w:val="28"/>
          <w:szCs w:val="28"/>
        </w:rPr>
        <w:t>Прием агитационных материалов осуществляется</w:t>
      </w:r>
      <w:r w:rsidRPr="00A5050B">
        <w:rPr>
          <w:sz w:val="28"/>
          <w:szCs w:val="28"/>
        </w:rPr>
        <w:t xml:space="preserve"> по рабочим дням с 9 до </w:t>
      </w:r>
      <w:r>
        <w:rPr>
          <w:sz w:val="28"/>
          <w:szCs w:val="28"/>
        </w:rPr>
        <w:t>17</w:t>
      </w:r>
      <w:r w:rsidRPr="00A5050B">
        <w:rPr>
          <w:sz w:val="28"/>
          <w:szCs w:val="28"/>
        </w:rPr>
        <w:t xml:space="preserve"> часов (в пятницу – до </w:t>
      </w:r>
      <w:r>
        <w:rPr>
          <w:sz w:val="28"/>
          <w:szCs w:val="28"/>
        </w:rPr>
        <w:t>16</w:t>
      </w:r>
      <w:r w:rsidRPr="00A5050B">
        <w:rPr>
          <w:sz w:val="28"/>
          <w:szCs w:val="28"/>
        </w:rPr>
        <w:t xml:space="preserve"> часов)</w:t>
      </w:r>
      <w:r>
        <w:rPr>
          <w:sz w:val="28"/>
          <w:szCs w:val="28"/>
        </w:rPr>
        <w:t xml:space="preserve"> по местному времени, а в выходные и праздничные дни – по согласованию с руководителем Рабочей группы</w:t>
      </w:r>
      <w:r w:rsidRPr="00A5050B">
        <w:rPr>
          <w:sz w:val="28"/>
          <w:szCs w:val="28"/>
        </w:rPr>
        <w:t xml:space="preserve">. </w:t>
      </w:r>
    </w:p>
    <w:p w:rsidR="00952823" w:rsidRPr="001F52E5" w:rsidRDefault="00952823" w:rsidP="003C26F4">
      <w:pPr>
        <w:pStyle w:val="ConsPlusNormal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E5">
        <w:rPr>
          <w:rFonts w:ascii="Times New Roman" w:hAnsi="Times New Roman" w:cs="Times New Roman"/>
          <w:sz w:val="28"/>
          <w:szCs w:val="28"/>
        </w:rPr>
        <w:t xml:space="preserve">4. Вместе с агитационными материалами должно быть представлено уведомление, содержащее сведения о месте нахождения (об адресе места жительства) организации (лица), изготовившей и заказавшей (изготовившего и заказавшего) эти материалы и копия документа об оплате изготовления агитационного материала из соответствующего избирательного фонда </w:t>
      </w:r>
      <w:r>
        <w:rPr>
          <w:rFonts w:ascii="Times New Roman" w:hAnsi="Times New Roman" w:cs="Times New Roman"/>
          <w:sz w:val="28"/>
          <w:szCs w:val="28"/>
        </w:rPr>
        <w:t>политической партии,</w:t>
      </w:r>
      <w:r w:rsidRPr="001F52E5">
        <w:rPr>
          <w:rFonts w:ascii="Times New Roman" w:hAnsi="Times New Roman" w:cs="Times New Roman"/>
          <w:sz w:val="28"/>
          <w:szCs w:val="28"/>
        </w:rPr>
        <w:t xml:space="preserve"> избирательного объединения. </w:t>
      </w:r>
    </w:p>
    <w:p w:rsidR="00952823" w:rsidRPr="002420EC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rFonts w:cs="Times New Roman CYR"/>
          <w:sz w:val="28"/>
          <w:szCs w:val="28"/>
        </w:rPr>
      </w:pPr>
      <w:r w:rsidRPr="00FB57AE">
        <w:rPr>
          <w:sz w:val="28"/>
          <w:szCs w:val="28"/>
        </w:rPr>
        <w:t xml:space="preserve">С экземплярами агитационных печатных материалов, аудиовизуальных агитационных материалов, фотографий иных агитационных материалов Комиссию должны быть представлены электронные образы этих предвыборных агитационных материалов в машиночитаемом виде на внешних носителях (надисках </w:t>
      </w:r>
      <w:r w:rsidRPr="00FB57AE">
        <w:rPr>
          <w:sz w:val="28"/>
          <w:szCs w:val="28"/>
          <w:lang w:val="en-GB"/>
        </w:rPr>
        <w:t>CD</w:t>
      </w:r>
      <w:r w:rsidRPr="00FB57AE">
        <w:rPr>
          <w:sz w:val="28"/>
          <w:szCs w:val="28"/>
        </w:rPr>
        <w:t>-</w:t>
      </w:r>
      <w:r w:rsidRPr="00FB57AE">
        <w:rPr>
          <w:sz w:val="28"/>
          <w:szCs w:val="28"/>
          <w:lang w:val="en-GB"/>
        </w:rPr>
        <w:t>R</w:t>
      </w:r>
      <w:r w:rsidRPr="00FB57AE">
        <w:rPr>
          <w:sz w:val="28"/>
          <w:szCs w:val="28"/>
        </w:rPr>
        <w:t xml:space="preserve">, </w:t>
      </w:r>
      <w:r w:rsidRPr="00FB57AE">
        <w:rPr>
          <w:sz w:val="28"/>
          <w:szCs w:val="28"/>
          <w:lang w:val="en-GB"/>
        </w:rPr>
        <w:t>CD</w:t>
      </w:r>
      <w:r w:rsidRPr="00FB57AE">
        <w:rPr>
          <w:sz w:val="28"/>
          <w:szCs w:val="28"/>
        </w:rPr>
        <w:t>-</w:t>
      </w:r>
      <w:r w:rsidRPr="00FB57AE">
        <w:rPr>
          <w:sz w:val="28"/>
          <w:szCs w:val="28"/>
          <w:lang w:val="en-GB"/>
        </w:rPr>
        <w:t>RW</w:t>
      </w:r>
      <w:r w:rsidRPr="00FB57AE">
        <w:rPr>
          <w:sz w:val="28"/>
          <w:szCs w:val="28"/>
        </w:rPr>
        <w:t xml:space="preserve">, </w:t>
      </w:r>
      <w:r w:rsidRPr="00FB57AE">
        <w:rPr>
          <w:sz w:val="28"/>
          <w:szCs w:val="28"/>
          <w:lang w:val="en-GB"/>
        </w:rPr>
        <w:t>DVD</w:t>
      </w:r>
      <w:r w:rsidRPr="00FB57AE">
        <w:rPr>
          <w:sz w:val="28"/>
          <w:szCs w:val="28"/>
        </w:rPr>
        <w:t xml:space="preserve"> либо </w:t>
      </w:r>
      <w:r w:rsidRPr="00FB57AE">
        <w:rPr>
          <w:sz w:val="28"/>
          <w:szCs w:val="28"/>
          <w:lang w:val="en-GB"/>
        </w:rPr>
        <w:t>USBFlashDrive</w:t>
      </w:r>
      <w:r w:rsidRPr="00FB57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52823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Внешний носитель </w:t>
      </w:r>
      <w:r w:rsidRPr="00A5050B">
        <w:rPr>
          <w:sz w:val="28"/>
          <w:szCs w:val="28"/>
        </w:rPr>
        <w:t>(диск</w:t>
      </w:r>
      <w:r>
        <w:rPr>
          <w:sz w:val="28"/>
          <w:szCs w:val="28"/>
        </w:rPr>
        <w:t>и</w:t>
      </w:r>
      <w:r w:rsidRPr="00A5050B">
        <w:rPr>
          <w:sz w:val="28"/>
          <w:szCs w:val="28"/>
          <w:lang w:val="en-GB"/>
        </w:rPr>
        <w:t>CD</w:t>
      </w:r>
      <w:r w:rsidRPr="00A5050B">
        <w:rPr>
          <w:sz w:val="28"/>
          <w:szCs w:val="28"/>
        </w:rPr>
        <w:t>-</w:t>
      </w:r>
      <w:r w:rsidRPr="00A5050B">
        <w:rPr>
          <w:sz w:val="28"/>
          <w:szCs w:val="28"/>
          <w:lang w:val="en-GB"/>
        </w:rPr>
        <w:t>R</w:t>
      </w:r>
      <w:r w:rsidRPr="00A5050B">
        <w:rPr>
          <w:sz w:val="28"/>
          <w:szCs w:val="28"/>
        </w:rPr>
        <w:t xml:space="preserve">, </w:t>
      </w:r>
      <w:r w:rsidRPr="00A5050B">
        <w:rPr>
          <w:sz w:val="28"/>
          <w:szCs w:val="28"/>
          <w:lang w:val="en-GB"/>
        </w:rPr>
        <w:t>CD</w:t>
      </w:r>
      <w:r w:rsidRPr="00A5050B">
        <w:rPr>
          <w:sz w:val="28"/>
          <w:szCs w:val="28"/>
        </w:rPr>
        <w:t>-</w:t>
      </w:r>
      <w:r w:rsidRPr="00A5050B">
        <w:rPr>
          <w:sz w:val="28"/>
          <w:szCs w:val="28"/>
          <w:lang w:val="en-GB"/>
        </w:rPr>
        <w:t>RW</w:t>
      </w:r>
      <w:r w:rsidRPr="00A5050B">
        <w:rPr>
          <w:sz w:val="28"/>
          <w:szCs w:val="28"/>
        </w:rPr>
        <w:t xml:space="preserve">, </w:t>
      </w:r>
      <w:r w:rsidRPr="00A5050B">
        <w:rPr>
          <w:sz w:val="28"/>
          <w:szCs w:val="28"/>
          <w:lang w:val="en-GB"/>
        </w:rPr>
        <w:t>DVD</w:t>
      </w:r>
      <w:r w:rsidRPr="00A5050B">
        <w:rPr>
          <w:sz w:val="28"/>
          <w:szCs w:val="28"/>
        </w:rPr>
        <w:t xml:space="preserve"> либо </w:t>
      </w:r>
      <w:r w:rsidRPr="00A5050B">
        <w:rPr>
          <w:sz w:val="28"/>
          <w:szCs w:val="28"/>
          <w:lang w:val="en-GB"/>
        </w:rPr>
        <w:t>USBFlashDrive</w:t>
      </w:r>
      <w:r w:rsidRPr="00A5050B">
        <w:rPr>
          <w:sz w:val="28"/>
          <w:szCs w:val="28"/>
        </w:rPr>
        <w:t>)</w:t>
      </w:r>
      <w:r>
        <w:rPr>
          <w:sz w:val="28"/>
          <w:szCs w:val="28"/>
        </w:rPr>
        <w:t xml:space="preserve"> с агитационным материалом в машиночитаемом виде вместе с уведомлением, указанным в пункте 4 настоящего Порядка, передается для осуществления проверки носителя на отсутствие на нем вредоносных программ ответственному за проведение такой проверки члену  Комиссии. </w:t>
      </w:r>
    </w:p>
    <w:p w:rsidR="00952823" w:rsidRPr="00A5050B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Если по результатам такой проверки на соответствующем носителе будет обнаружена вредоносная программа или на носителе не будут обнаружены данные, то об этом составляются соответствующие акты.</w:t>
      </w:r>
    </w:p>
    <w:p w:rsidR="00952823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cs="Times New Roman CYR"/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приема агитационных материалов </w:t>
      </w:r>
      <w:r w:rsidRPr="00A5050B">
        <w:rPr>
          <w:sz w:val="28"/>
          <w:szCs w:val="28"/>
        </w:rPr>
        <w:t>осуществляет</w:t>
      </w:r>
      <w:r>
        <w:rPr>
          <w:sz w:val="28"/>
          <w:szCs w:val="28"/>
        </w:rPr>
        <w:t>ся</w:t>
      </w:r>
      <w:r w:rsidRPr="00A5050B">
        <w:rPr>
          <w:sz w:val="28"/>
          <w:szCs w:val="28"/>
        </w:rPr>
        <w:t xml:space="preserve"> перв</w:t>
      </w:r>
      <w:r>
        <w:rPr>
          <w:sz w:val="28"/>
          <w:szCs w:val="28"/>
        </w:rPr>
        <w:t>ичная</w:t>
      </w:r>
      <w:r w:rsidRPr="00A5050B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A5050B">
        <w:rPr>
          <w:sz w:val="28"/>
          <w:szCs w:val="28"/>
        </w:rPr>
        <w:t xml:space="preserve"> представленных </w:t>
      </w:r>
      <w:r>
        <w:rPr>
          <w:sz w:val="28"/>
          <w:szCs w:val="28"/>
        </w:rPr>
        <w:t xml:space="preserve">агитационных </w:t>
      </w:r>
      <w:r w:rsidRPr="00A5050B">
        <w:rPr>
          <w:sz w:val="28"/>
          <w:szCs w:val="28"/>
        </w:rPr>
        <w:t xml:space="preserve">материалов и документов на соответствие требованиям избирательного законодательства. </w:t>
      </w:r>
    </w:p>
    <w:p w:rsidR="00952823" w:rsidRPr="00A5050B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После приема и регистрации агитационного материала по решению руководителя Рабочей группы у политической партии, избирательного объединения могут быть запрошены дополнительные сведения для уточнения тех или иных обстоятельств изготовления агитационного материала.</w:t>
      </w:r>
    </w:p>
    <w:p w:rsidR="00952823" w:rsidRPr="00A5050B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7.</w:t>
      </w:r>
      <w:r w:rsidRPr="00A5050B">
        <w:rPr>
          <w:sz w:val="28"/>
          <w:szCs w:val="28"/>
        </w:rPr>
        <w:t xml:space="preserve"> Представленные</w:t>
      </w:r>
      <w:r>
        <w:rPr>
          <w:sz w:val="28"/>
          <w:szCs w:val="28"/>
        </w:rPr>
        <w:t xml:space="preserve"> агитационные </w:t>
      </w:r>
      <w:r w:rsidRPr="00A5050B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 xml:space="preserve">вместе с указанным в пункте 4 настоящего Порядка уведомлением </w:t>
      </w:r>
      <w:r w:rsidRPr="00A5050B">
        <w:rPr>
          <w:sz w:val="28"/>
          <w:szCs w:val="28"/>
        </w:rPr>
        <w:t>и</w:t>
      </w:r>
      <w:r>
        <w:rPr>
          <w:sz w:val="28"/>
          <w:szCs w:val="28"/>
        </w:rPr>
        <w:t xml:space="preserve"> иными документами после их принятия</w:t>
      </w:r>
      <w:r w:rsidRPr="00A5050B">
        <w:rPr>
          <w:sz w:val="28"/>
          <w:szCs w:val="28"/>
        </w:rPr>
        <w:t xml:space="preserve"> регистрируют</w:t>
      </w:r>
      <w:r>
        <w:rPr>
          <w:sz w:val="28"/>
          <w:szCs w:val="28"/>
        </w:rPr>
        <w:t>ся путем проставления соответствующего штампа на представленных экземплярах агитационного материала (если он изготовлен на бумажном или сходном с ним</w:t>
      </w:r>
      <w:r w:rsidRPr="00A5050B">
        <w:rPr>
          <w:sz w:val="28"/>
          <w:szCs w:val="28"/>
        </w:rPr>
        <w:t xml:space="preserve"> носител</w:t>
      </w:r>
      <w:r>
        <w:rPr>
          <w:sz w:val="28"/>
          <w:szCs w:val="28"/>
        </w:rPr>
        <w:t>е) или на уведомлении, указанном в пункте 4 настоящего Порядка.</w:t>
      </w:r>
    </w:p>
    <w:p w:rsidR="00952823" w:rsidRPr="00A5050B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Pr="00A505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Агитационный материал </w:t>
      </w:r>
      <w:r w:rsidRPr="00A5050B">
        <w:rPr>
          <w:sz w:val="28"/>
          <w:szCs w:val="28"/>
        </w:rPr>
        <w:t>вместе с прилагаемыми к нему документами, а также предварительным заключением о соответствии (несоответствии)</w:t>
      </w:r>
      <w:r>
        <w:rPr>
          <w:sz w:val="28"/>
          <w:szCs w:val="28"/>
        </w:rPr>
        <w:t xml:space="preserve"> агитационного материала требованиям избирательного законодательства</w:t>
      </w:r>
      <w:r w:rsidRPr="00A5050B">
        <w:rPr>
          <w:sz w:val="28"/>
          <w:szCs w:val="28"/>
        </w:rPr>
        <w:t xml:space="preserve"> представляется </w:t>
      </w:r>
      <w:r>
        <w:rPr>
          <w:sz w:val="28"/>
          <w:szCs w:val="28"/>
        </w:rPr>
        <w:t xml:space="preserve">принявшим его членом Комиссии </w:t>
      </w:r>
      <w:r w:rsidRPr="00A5050B">
        <w:rPr>
          <w:sz w:val="28"/>
          <w:szCs w:val="28"/>
        </w:rPr>
        <w:t xml:space="preserve">руководителю Рабочей группы либо </w:t>
      </w:r>
      <w:r>
        <w:rPr>
          <w:sz w:val="28"/>
          <w:szCs w:val="28"/>
        </w:rPr>
        <w:t xml:space="preserve">при его отсутствии –  </w:t>
      </w:r>
      <w:r w:rsidRPr="00A5050B">
        <w:rPr>
          <w:sz w:val="28"/>
          <w:szCs w:val="28"/>
        </w:rPr>
        <w:t>заместителю руководителя Рабочей группы.</w:t>
      </w:r>
    </w:p>
    <w:p w:rsidR="00952823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Pr="00A5050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случае, если в ходе первичной проверки агитационных материалов будут выявлены нарушения законодательства о выборах, исключающие возможность распространения агитационных материалов, одновременно со вторым экземпляром агитационного материала, зарегистрированного в Комиссии, уполномоченному представителю политической партии, избирательного объединения вручается под роспись письменное извещение Комиссии об этом обстоятельстве. В извещении указывается, какие именно требования законодательства о выборах были нарушены в ходе изготовления агитационного материала и в чем заключается существо этих нарушений.</w:t>
      </w:r>
    </w:p>
    <w:p w:rsidR="00952823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5050B">
        <w:rPr>
          <w:sz w:val="28"/>
          <w:szCs w:val="28"/>
        </w:rPr>
        <w:t>О выявленных нарушениях избирательного законодательства руководитель Рабочей группы докладывает п</w:t>
      </w:r>
      <w:r>
        <w:rPr>
          <w:sz w:val="28"/>
          <w:szCs w:val="28"/>
        </w:rPr>
        <w:t xml:space="preserve">редседателю Комиссии. </w:t>
      </w:r>
    </w:p>
    <w:p w:rsidR="00952823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5050B">
        <w:rPr>
          <w:sz w:val="28"/>
          <w:szCs w:val="28"/>
        </w:rPr>
        <w:t xml:space="preserve">Вынесение вопроса о нарушении законодательства о выборах при изготовлении и распространении агитационных материалов </w:t>
      </w:r>
      <w:r>
        <w:rPr>
          <w:sz w:val="28"/>
          <w:szCs w:val="28"/>
        </w:rPr>
        <w:t xml:space="preserve">для рассмотрения на заседании Рабочей группы </w:t>
      </w:r>
      <w:r w:rsidRPr="00A5050B">
        <w:rPr>
          <w:sz w:val="28"/>
          <w:szCs w:val="28"/>
        </w:rPr>
        <w:t>осуществляется руководителем Рабочей г</w:t>
      </w:r>
      <w:r>
        <w:rPr>
          <w:sz w:val="28"/>
          <w:szCs w:val="28"/>
        </w:rPr>
        <w:t>руппы в порядке, установленном в Положении о Рабочей группе</w:t>
      </w:r>
      <w:r w:rsidRPr="00A5050B">
        <w:rPr>
          <w:sz w:val="28"/>
          <w:szCs w:val="28"/>
        </w:rPr>
        <w:t>.</w:t>
      </w:r>
    </w:p>
    <w:p w:rsidR="00952823" w:rsidRDefault="00952823" w:rsidP="003C26F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11</w:t>
      </w:r>
      <w:r w:rsidRPr="00A5050B">
        <w:rPr>
          <w:sz w:val="28"/>
          <w:szCs w:val="28"/>
        </w:rPr>
        <w:t>. Учет агитационных материалов и представляемых одновременно с ними документов осу</w:t>
      </w:r>
      <w:r>
        <w:rPr>
          <w:sz w:val="28"/>
          <w:szCs w:val="28"/>
        </w:rPr>
        <w:t xml:space="preserve">ществляется отдельно для каждой политической партии, каждого </w:t>
      </w:r>
      <w:r w:rsidRPr="00A5050B">
        <w:rPr>
          <w:sz w:val="28"/>
          <w:szCs w:val="28"/>
        </w:rPr>
        <w:t>избирательного объединения.</w:t>
      </w:r>
    </w:p>
    <w:p w:rsidR="00952823" w:rsidRPr="00BF61A4" w:rsidRDefault="00952823" w:rsidP="003C26F4">
      <w:pPr>
        <w:pStyle w:val="ConsNormal"/>
        <w:widowControl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Хранение агитационных материалов в течение избирательных кампаний осуществляется в Карпинской городской территориальной избирательной Комиссии ответственным работником, осуществляющим функции по их получению и регистрации.</w:t>
      </w:r>
    </w:p>
    <w:p w:rsidR="00952823" w:rsidRDefault="00952823" w:rsidP="003C26F4">
      <w:pPr>
        <w:widowControl/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/>
          <w:sz w:val="28"/>
          <w:szCs w:val="28"/>
        </w:rPr>
      </w:pPr>
    </w:p>
    <w:sectPr w:rsidR="00952823" w:rsidSect="009D6D18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23" w:rsidRDefault="00952823">
      <w:pPr>
        <w:widowControl/>
        <w:spacing w:line="240" w:lineRule="auto"/>
        <w:ind w:firstLine="0"/>
        <w:jc w:val="left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separator/>
      </w:r>
    </w:p>
  </w:endnote>
  <w:endnote w:type="continuationSeparator" w:id="0">
    <w:p w:rsidR="00952823" w:rsidRDefault="00952823">
      <w:pPr>
        <w:widowControl/>
        <w:spacing w:line="240" w:lineRule="auto"/>
        <w:ind w:firstLine="0"/>
        <w:jc w:val="left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23" w:rsidRDefault="00952823">
      <w:pPr>
        <w:widowControl/>
        <w:spacing w:line="240" w:lineRule="auto"/>
        <w:ind w:firstLine="0"/>
        <w:jc w:val="left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separator/>
      </w:r>
    </w:p>
  </w:footnote>
  <w:footnote w:type="continuationSeparator" w:id="0">
    <w:p w:rsidR="00952823" w:rsidRDefault="00952823">
      <w:pPr>
        <w:widowControl/>
        <w:spacing w:line="240" w:lineRule="auto"/>
        <w:ind w:firstLine="0"/>
        <w:jc w:val="left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23" w:rsidRDefault="00952823" w:rsidP="00C556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2823" w:rsidRDefault="009528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23" w:rsidRDefault="00952823" w:rsidP="00C556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952823" w:rsidRDefault="009528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23" w:rsidRDefault="00952823" w:rsidP="00905C4A">
    <w:pPr>
      <w:widowControl/>
      <w:spacing w:line="240" w:lineRule="auto"/>
      <w:ind w:firstLine="0"/>
      <w:jc w:val="center"/>
      <w:rPr>
        <w:rFonts w:ascii="Times New Roman CYR" w:hAnsi="Times New Roman CYR"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left:0;text-align:left;margin-left:387pt;margin-top:3.3pt;width:49.6pt;height:2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efgwIAAA4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" stroked="f">
          <v:textbox style="mso-next-textbox:#Text Box 9">
            <w:txbxContent>
              <w:p w:rsidR="00952823" w:rsidRPr="00CF4161" w:rsidRDefault="00952823">
                <w:pPr>
                  <w:widowControl/>
                  <w:spacing w:line="240" w:lineRule="auto"/>
                  <w:ind w:firstLine="0"/>
                  <w:jc w:val="left"/>
                  <w:rPr>
                    <w:rFonts w:ascii="Times New Roman CYR" w:hAnsi="Times New Roman CYR"/>
                    <w:sz w:val="20"/>
                  </w:rPr>
                </w:pPr>
              </w:p>
            </w:txbxContent>
          </v:textbox>
        </v:shape>
      </w:pict>
    </w:r>
  </w:p>
  <w:p w:rsidR="00952823" w:rsidRDefault="00952823" w:rsidP="00905C4A">
    <w:pPr>
      <w:pStyle w:val="Header"/>
      <w:tabs>
        <w:tab w:val="left" w:pos="832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EDF"/>
    <w:rsid w:val="000101EC"/>
    <w:rsid w:val="0002414C"/>
    <w:rsid w:val="00032055"/>
    <w:rsid w:val="0003547B"/>
    <w:rsid w:val="00045CCE"/>
    <w:rsid w:val="00047A71"/>
    <w:rsid w:val="00050198"/>
    <w:rsid w:val="000523FB"/>
    <w:rsid w:val="0005350F"/>
    <w:rsid w:val="00071F9F"/>
    <w:rsid w:val="000A1787"/>
    <w:rsid w:val="000A31A8"/>
    <w:rsid w:val="000F3A6D"/>
    <w:rsid w:val="000F6E9B"/>
    <w:rsid w:val="0010357D"/>
    <w:rsid w:val="001044D5"/>
    <w:rsid w:val="001128CB"/>
    <w:rsid w:val="00134EDF"/>
    <w:rsid w:val="0014464A"/>
    <w:rsid w:val="00144F40"/>
    <w:rsid w:val="00157FB8"/>
    <w:rsid w:val="00174C6B"/>
    <w:rsid w:val="00180199"/>
    <w:rsid w:val="001808DA"/>
    <w:rsid w:val="0018112F"/>
    <w:rsid w:val="001815B4"/>
    <w:rsid w:val="001A3139"/>
    <w:rsid w:val="001A5F00"/>
    <w:rsid w:val="001B5DFE"/>
    <w:rsid w:val="001C05A0"/>
    <w:rsid w:val="001C5E0D"/>
    <w:rsid w:val="001D2B2E"/>
    <w:rsid w:val="001D7B27"/>
    <w:rsid w:val="001E0C9D"/>
    <w:rsid w:val="001E0D71"/>
    <w:rsid w:val="001E3F55"/>
    <w:rsid w:val="001F52E5"/>
    <w:rsid w:val="002116A4"/>
    <w:rsid w:val="00217785"/>
    <w:rsid w:val="00222090"/>
    <w:rsid w:val="00235CF8"/>
    <w:rsid w:val="002420EC"/>
    <w:rsid w:val="00255648"/>
    <w:rsid w:val="00264650"/>
    <w:rsid w:val="0027042F"/>
    <w:rsid w:val="0027768B"/>
    <w:rsid w:val="00290383"/>
    <w:rsid w:val="00294665"/>
    <w:rsid w:val="002A68A7"/>
    <w:rsid w:val="002B6319"/>
    <w:rsid w:val="002C03C1"/>
    <w:rsid w:val="002C4884"/>
    <w:rsid w:val="002F0AF2"/>
    <w:rsid w:val="00301291"/>
    <w:rsid w:val="00306273"/>
    <w:rsid w:val="003142B2"/>
    <w:rsid w:val="00325976"/>
    <w:rsid w:val="00325D9A"/>
    <w:rsid w:val="00342686"/>
    <w:rsid w:val="0034329D"/>
    <w:rsid w:val="00356778"/>
    <w:rsid w:val="00357DEC"/>
    <w:rsid w:val="003629DE"/>
    <w:rsid w:val="003741DF"/>
    <w:rsid w:val="003965DB"/>
    <w:rsid w:val="003A3A55"/>
    <w:rsid w:val="003B64FF"/>
    <w:rsid w:val="003C26F4"/>
    <w:rsid w:val="003D66D7"/>
    <w:rsid w:val="003E09E4"/>
    <w:rsid w:val="00426FB2"/>
    <w:rsid w:val="0042762B"/>
    <w:rsid w:val="00430A58"/>
    <w:rsid w:val="0043553E"/>
    <w:rsid w:val="004411CB"/>
    <w:rsid w:val="00452E19"/>
    <w:rsid w:val="004541B3"/>
    <w:rsid w:val="00464813"/>
    <w:rsid w:val="00470333"/>
    <w:rsid w:val="0048770D"/>
    <w:rsid w:val="0049343F"/>
    <w:rsid w:val="00495094"/>
    <w:rsid w:val="004B58D2"/>
    <w:rsid w:val="004B714A"/>
    <w:rsid w:val="004C2496"/>
    <w:rsid w:val="004C4BD1"/>
    <w:rsid w:val="004C6AC9"/>
    <w:rsid w:val="004C734C"/>
    <w:rsid w:val="004E1F5F"/>
    <w:rsid w:val="004E30DC"/>
    <w:rsid w:val="004E6F38"/>
    <w:rsid w:val="004F44FB"/>
    <w:rsid w:val="00505AF0"/>
    <w:rsid w:val="00510C60"/>
    <w:rsid w:val="005126E3"/>
    <w:rsid w:val="0051680C"/>
    <w:rsid w:val="00516D81"/>
    <w:rsid w:val="00531E31"/>
    <w:rsid w:val="00577F9A"/>
    <w:rsid w:val="005A5C9A"/>
    <w:rsid w:val="005D305F"/>
    <w:rsid w:val="00640028"/>
    <w:rsid w:val="00642962"/>
    <w:rsid w:val="00657CF6"/>
    <w:rsid w:val="006661B1"/>
    <w:rsid w:val="006803B4"/>
    <w:rsid w:val="00684702"/>
    <w:rsid w:val="006956BA"/>
    <w:rsid w:val="006B314B"/>
    <w:rsid w:val="006C1141"/>
    <w:rsid w:val="006C72F2"/>
    <w:rsid w:val="006D0499"/>
    <w:rsid w:val="006F279C"/>
    <w:rsid w:val="0070453D"/>
    <w:rsid w:val="00711E49"/>
    <w:rsid w:val="007147B9"/>
    <w:rsid w:val="00716AA6"/>
    <w:rsid w:val="007228E1"/>
    <w:rsid w:val="00734BB4"/>
    <w:rsid w:val="00767B91"/>
    <w:rsid w:val="00792996"/>
    <w:rsid w:val="007A26E3"/>
    <w:rsid w:val="007A6611"/>
    <w:rsid w:val="007B24A5"/>
    <w:rsid w:val="007E5C02"/>
    <w:rsid w:val="007F73A6"/>
    <w:rsid w:val="00804F28"/>
    <w:rsid w:val="00805BF9"/>
    <w:rsid w:val="00806EB2"/>
    <w:rsid w:val="008071EA"/>
    <w:rsid w:val="008109A2"/>
    <w:rsid w:val="00813EBA"/>
    <w:rsid w:val="008307D1"/>
    <w:rsid w:val="008325BA"/>
    <w:rsid w:val="00836482"/>
    <w:rsid w:val="00841361"/>
    <w:rsid w:val="00846728"/>
    <w:rsid w:val="008546C4"/>
    <w:rsid w:val="0086689F"/>
    <w:rsid w:val="00867CC0"/>
    <w:rsid w:val="008B5206"/>
    <w:rsid w:val="008C18A1"/>
    <w:rsid w:val="008D0964"/>
    <w:rsid w:val="008F4B3E"/>
    <w:rsid w:val="00902F75"/>
    <w:rsid w:val="00905A76"/>
    <w:rsid w:val="00905C4A"/>
    <w:rsid w:val="0090640B"/>
    <w:rsid w:val="00913732"/>
    <w:rsid w:val="00916276"/>
    <w:rsid w:val="00925830"/>
    <w:rsid w:val="00941856"/>
    <w:rsid w:val="0094305B"/>
    <w:rsid w:val="00952823"/>
    <w:rsid w:val="00952867"/>
    <w:rsid w:val="0095300A"/>
    <w:rsid w:val="0095589E"/>
    <w:rsid w:val="00965D8B"/>
    <w:rsid w:val="00982931"/>
    <w:rsid w:val="00987DB0"/>
    <w:rsid w:val="00995229"/>
    <w:rsid w:val="0099610A"/>
    <w:rsid w:val="009A1B35"/>
    <w:rsid w:val="009B2831"/>
    <w:rsid w:val="009C2500"/>
    <w:rsid w:val="009D6D18"/>
    <w:rsid w:val="009E4F4D"/>
    <w:rsid w:val="009E7FC7"/>
    <w:rsid w:val="009F0D3E"/>
    <w:rsid w:val="009F67B6"/>
    <w:rsid w:val="00A0236E"/>
    <w:rsid w:val="00A07000"/>
    <w:rsid w:val="00A1041B"/>
    <w:rsid w:val="00A35CF1"/>
    <w:rsid w:val="00A5050B"/>
    <w:rsid w:val="00A62D68"/>
    <w:rsid w:val="00A64534"/>
    <w:rsid w:val="00A6569E"/>
    <w:rsid w:val="00A7776F"/>
    <w:rsid w:val="00A95124"/>
    <w:rsid w:val="00AA0905"/>
    <w:rsid w:val="00AC75BA"/>
    <w:rsid w:val="00AD0C58"/>
    <w:rsid w:val="00AF5881"/>
    <w:rsid w:val="00B00F3E"/>
    <w:rsid w:val="00B078D1"/>
    <w:rsid w:val="00B256F4"/>
    <w:rsid w:val="00B330FC"/>
    <w:rsid w:val="00B33689"/>
    <w:rsid w:val="00B5025D"/>
    <w:rsid w:val="00B56689"/>
    <w:rsid w:val="00B56744"/>
    <w:rsid w:val="00B76CDC"/>
    <w:rsid w:val="00B83F48"/>
    <w:rsid w:val="00B96A7C"/>
    <w:rsid w:val="00BA5CD2"/>
    <w:rsid w:val="00BB71A3"/>
    <w:rsid w:val="00BC486B"/>
    <w:rsid w:val="00BE5FBE"/>
    <w:rsid w:val="00BF2231"/>
    <w:rsid w:val="00BF61A4"/>
    <w:rsid w:val="00C13466"/>
    <w:rsid w:val="00C214D5"/>
    <w:rsid w:val="00C5148C"/>
    <w:rsid w:val="00C52E26"/>
    <w:rsid w:val="00C55606"/>
    <w:rsid w:val="00C73D91"/>
    <w:rsid w:val="00C91913"/>
    <w:rsid w:val="00C97134"/>
    <w:rsid w:val="00CB205F"/>
    <w:rsid w:val="00CB23FE"/>
    <w:rsid w:val="00CD1A4F"/>
    <w:rsid w:val="00CD1AED"/>
    <w:rsid w:val="00CD62AF"/>
    <w:rsid w:val="00CE7E7A"/>
    <w:rsid w:val="00CF4161"/>
    <w:rsid w:val="00CF605A"/>
    <w:rsid w:val="00D02C0A"/>
    <w:rsid w:val="00D157B8"/>
    <w:rsid w:val="00D405ED"/>
    <w:rsid w:val="00D55BA9"/>
    <w:rsid w:val="00D608B3"/>
    <w:rsid w:val="00D64155"/>
    <w:rsid w:val="00D66707"/>
    <w:rsid w:val="00D772A1"/>
    <w:rsid w:val="00D82C03"/>
    <w:rsid w:val="00D86D8C"/>
    <w:rsid w:val="00D97BB3"/>
    <w:rsid w:val="00DB0F9B"/>
    <w:rsid w:val="00DB393A"/>
    <w:rsid w:val="00DC0A5A"/>
    <w:rsid w:val="00DC2751"/>
    <w:rsid w:val="00DD7638"/>
    <w:rsid w:val="00DE5AE9"/>
    <w:rsid w:val="00DF785A"/>
    <w:rsid w:val="00E02C8E"/>
    <w:rsid w:val="00E07A7A"/>
    <w:rsid w:val="00E409AE"/>
    <w:rsid w:val="00E50D76"/>
    <w:rsid w:val="00E538B6"/>
    <w:rsid w:val="00E72F38"/>
    <w:rsid w:val="00E8466D"/>
    <w:rsid w:val="00E907D0"/>
    <w:rsid w:val="00E92CB9"/>
    <w:rsid w:val="00E93746"/>
    <w:rsid w:val="00E9725D"/>
    <w:rsid w:val="00EA269F"/>
    <w:rsid w:val="00EB04A9"/>
    <w:rsid w:val="00EC27A0"/>
    <w:rsid w:val="00EC4903"/>
    <w:rsid w:val="00EE5721"/>
    <w:rsid w:val="00F156BE"/>
    <w:rsid w:val="00F24E43"/>
    <w:rsid w:val="00F274B3"/>
    <w:rsid w:val="00F3188D"/>
    <w:rsid w:val="00F36C14"/>
    <w:rsid w:val="00F51BE4"/>
    <w:rsid w:val="00F55163"/>
    <w:rsid w:val="00F57D9A"/>
    <w:rsid w:val="00F639AE"/>
    <w:rsid w:val="00F70CA5"/>
    <w:rsid w:val="00F715A7"/>
    <w:rsid w:val="00F74D61"/>
    <w:rsid w:val="00F75072"/>
    <w:rsid w:val="00F764E7"/>
    <w:rsid w:val="00F807B7"/>
    <w:rsid w:val="00F9773E"/>
    <w:rsid w:val="00F97DA9"/>
    <w:rsid w:val="00FB57AE"/>
    <w:rsid w:val="00FB6612"/>
    <w:rsid w:val="00FD438F"/>
    <w:rsid w:val="00FD5BF8"/>
    <w:rsid w:val="00FF059D"/>
    <w:rsid w:val="00FF29A2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9D"/>
    <w:pPr>
      <w:widowControl w:val="0"/>
      <w:spacing w:line="300" w:lineRule="auto"/>
      <w:ind w:firstLine="700"/>
      <w:jc w:val="both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6D0499"/>
    <w:pPr>
      <w:keepNext/>
      <w:widowControl/>
      <w:autoSpaceDE w:val="0"/>
      <w:autoSpaceDN w:val="0"/>
      <w:spacing w:line="240" w:lineRule="auto"/>
      <w:ind w:firstLine="0"/>
      <w:jc w:val="center"/>
      <w:outlineLvl w:val="0"/>
    </w:pPr>
    <w:rPr>
      <w:sz w:val="28"/>
    </w:rPr>
  </w:style>
  <w:style w:type="table" w:styleId="TableGrid">
    <w:name w:val="Table Grid"/>
    <w:basedOn w:val="TableNormal"/>
    <w:uiPriority w:val="99"/>
    <w:rsid w:val="006D04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04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 CYR" w:hAnsi="Times New Roman CYR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0C9D"/>
    <w:rPr>
      <w:rFonts w:ascii="Times New Roman CYR" w:hAnsi="Times New Roman CY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D04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 CYR" w:hAnsi="Times New Roman CYR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0C9D"/>
    <w:rPr>
      <w:rFonts w:ascii="Times New Roman CYR" w:hAnsi="Times New Roman CYR" w:cs="Times New Roman"/>
      <w:sz w:val="20"/>
      <w:szCs w:val="20"/>
    </w:rPr>
  </w:style>
  <w:style w:type="paragraph" w:customStyle="1" w:styleId="a">
    <w:name w:val="Документ ИКСО"/>
    <w:basedOn w:val="Normal"/>
    <w:uiPriority w:val="99"/>
    <w:rsid w:val="00CD62AF"/>
    <w:pPr>
      <w:widowControl/>
      <w:spacing w:before="120" w:line="360" w:lineRule="auto"/>
      <w:ind w:firstLine="709"/>
    </w:pPr>
    <w:rPr>
      <w:rFonts w:ascii="Times New Roman CYR" w:hAnsi="Times New Roman CYR"/>
      <w:sz w:val="28"/>
      <w:szCs w:val="28"/>
    </w:rPr>
  </w:style>
  <w:style w:type="character" w:styleId="PageNumber">
    <w:name w:val="page number"/>
    <w:basedOn w:val="DefaultParagraphFont"/>
    <w:uiPriority w:val="99"/>
    <w:rsid w:val="00C5560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7E7A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C9D"/>
    <w:rPr>
      <w:rFonts w:cs="Times New Roman"/>
      <w:sz w:val="2"/>
    </w:rPr>
  </w:style>
  <w:style w:type="paragraph" w:customStyle="1" w:styleId="ConsPlusNonformat">
    <w:name w:val="ConsPlusNonformat"/>
    <w:uiPriority w:val="99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1"/>
    <w:basedOn w:val="Normal"/>
    <w:uiPriority w:val="99"/>
    <w:rsid w:val="00071F9F"/>
    <w:pPr>
      <w:autoSpaceDE w:val="0"/>
      <w:autoSpaceDN w:val="0"/>
      <w:spacing w:after="120" w:line="240" w:lineRule="auto"/>
      <w:ind w:firstLine="720"/>
    </w:pPr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071F9F"/>
    <w:pPr>
      <w:widowControl/>
      <w:spacing w:line="240" w:lineRule="auto"/>
      <w:ind w:firstLine="0"/>
      <w:jc w:val="center"/>
    </w:pPr>
    <w:rPr>
      <w:b/>
      <w:bCs/>
      <w:sz w:val="32"/>
      <w:szCs w:val="3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0C9D"/>
    <w:rPr>
      <w:rFonts w:ascii="Times New Roman CYR" w:hAnsi="Times New Roman CYR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Знак Знак Знак1 Знак Знак Знак Знак"/>
    <w:basedOn w:val="Normal"/>
    <w:uiPriority w:val="99"/>
    <w:rsid w:val="00134EDF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70453D"/>
    <w:pPr>
      <w:widowControl/>
      <w:spacing w:after="120" w:line="240" w:lineRule="auto"/>
      <w:ind w:left="283" w:firstLine="0"/>
      <w:jc w:val="left"/>
    </w:pPr>
    <w:rPr>
      <w:rFonts w:ascii="Times New Roman CYR" w:hAnsi="Times New Roman CYR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0453D"/>
    <w:rPr>
      <w:rFonts w:ascii="Times New Roman CYR" w:hAnsi="Times New Roman CYR" w:cs="Times New Roman"/>
    </w:rPr>
  </w:style>
  <w:style w:type="paragraph" w:customStyle="1" w:styleId="ConsPlusNormal">
    <w:name w:val="ConsPlusNormal"/>
    <w:uiPriority w:val="99"/>
    <w:rsid w:val="001F52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642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2962"/>
    <w:rPr>
      <w:rFonts w:cs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42962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42962"/>
    <w:pPr>
      <w:widowControl/>
      <w:shd w:val="clear" w:color="auto" w:fill="FFFFFF"/>
      <w:spacing w:after="540" w:line="322" w:lineRule="exact"/>
      <w:ind w:firstLine="0"/>
      <w:jc w:val="center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tov\Desktop\&#1064;&#1072;&#1073;&#1083;&#1086;&#1085;&#1099;-2015\New_12112015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334</TotalTime>
  <Pages>6</Pages>
  <Words>1178</Words>
  <Characters>6718</Characters>
  <Application>Microsoft Office Outlook</Application>
  <DocSecurity>0</DocSecurity>
  <Lines>0</Lines>
  <Paragraphs>0</Paragraphs>
  <ScaleCrop>false</ScaleCrop>
  <Company>Избирательная комиссия Свердловской обл.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Анатольевич Буртов</dc:creator>
  <cp:keywords/>
  <dc:description/>
  <cp:lastModifiedBy>user</cp:lastModifiedBy>
  <cp:revision>55</cp:revision>
  <cp:lastPrinted>2016-07-02T05:43:00Z</cp:lastPrinted>
  <dcterms:created xsi:type="dcterms:W3CDTF">2016-05-17T13:26:00Z</dcterms:created>
  <dcterms:modified xsi:type="dcterms:W3CDTF">2016-07-05T05:10:00Z</dcterms:modified>
</cp:coreProperties>
</file>