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AA" w:rsidRPr="000136E6" w:rsidRDefault="000136E6">
      <w:pPr>
        <w:pStyle w:val="a3"/>
        <w:ind w:left="4304"/>
        <w:rPr>
          <w:rFonts w:ascii="Liberation Serif" w:hAnsi="Liberation Serif" w:cs="Liberation Serif"/>
          <w:sz w:val="20"/>
        </w:rPr>
      </w:pPr>
      <w:r w:rsidRPr="000136E6">
        <w:rPr>
          <w:rFonts w:ascii="Liberation Serif" w:hAnsi="Liberation Serif" w:cs="Liberation Serif"/>
          <w:noProof/>
          <w:sz w:val="20"/>
          <w:lang w:eastAsia="ru-RU"/>
        </w:rPr>
        <w:drawing>
          <wp:inline distT="0" distB="0" distL="0" distR="0" wp14:anchorId="3642D08C" wp14:editId="3C475A95">
            <wp:extent cx="399283" cy="7239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3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AA" w:rsidRPr="000136E6" w:rsidRDefault="000136E6">
      <w:pPr>
        <w:spacing w:before="80"/>
        <w:ind w:left="532" w:right="110" w:firstLine="1405"/>
        <w:rPr>
          <w:rFonts w:ascii="Liberation Serif" w:hAnsi="Liberation Serif" w:cs="Liberation Serif"/>
          <w:b/>
          <w:sz w:val="28"/>
        </w:rPr>
      </w:pPr>
      <w:r w:rsidRPr="000136E6">
        <w:rPr>
          <w:rFonts w:ascii="Liberation Serif" w:hAnsi="Liberation Serif" w:cs="Liberation Serif"/>
          <w:b/>
          <w:sz w:val="28"/>
        </w:rPr>
        <w:t>КАМЫШЛОВСКАЯ ГОРОДСКАЯ ТЕРРИТОРИАЛЬНАЯ</w:t>
      </w:r>
      <w:r w:rsidRPr="000136E6">
        <w:rPr>
          <w:rFonts w:ascii="Liberation Serif" w:hAnsi="Liberation Serif" w:cs="Liberation Serif"/>
          <w:b/>
          <w:spacing w:val="-18"/>
          <w:sz w:val="28"/>
        </w:rPr>
        <w:t xml:space="preserve"> </w:t>
      </w:r>
      <w:r w:rsidRPr="000136E6">
        <w:rPr>
          <w:rFonts w:ascii="Liberation Serif" w:hAnsi="Liberation Serif" w:cs="Liberation Serif"/>
          <w:b/>
          <w:sz w:val="28"/>
        </w:rPr>
        <w:t>ИЗБИРАТЕЛЬНАЯ</w:t>
      </w:r>
      <w:r w:rsidRPr="000136E6">
        <w:rPr>
          <w:rFonts w:ascii="Liberation Serif" w:hAnsi="Liberation Serif" w:cs="Liberation Serif"/>
          <w:b/>
          <w:spacing w:val="-17"/>
          <w:sz w:val="28"/>
        </w:rPr>
        <w:t xml:space="preserve"> </w:t>
      </w:r>
      <w:r w:rsidRPr="000136E6">
        <w:rPr>
          <w:rFonts w:ascii="Liberation Serif" w:hAnsi="Liberation Serif" w:cs="Liberation Serif"/>
          <w:b/>
          <w:sz w:val="28"/>
        </w:rPr>
        <w:t>КОМИССИЯ</w:t>
      </w:r>
    </w:p>
    <w:p w:rsidR="008C1BAA" w:rsidRPr="000136E6" w:rsidRDefault="000136E6">
      <w:pPr>
        <w:spacing w:before="275"/>
        <w:ind w:left="20" w:right="105"/>
        <w:jc w:val="center"/>
        <w:rPr>
          <w:rFonts w:ascii="Liberation Serif" w:hAnsi="Liberation Serif" w:cs="Liberation Serif"/>
          <w:b/>
          <w:sz w:val="28"/>
        </w:rPr>
      </w:pPr>
      <w:r w:rsidRPr="000136E6">
        <w:rPr>
          <w:rFonts w:ascii="Liberation Serif" w:hAnsi="Liberation Serif" w:cs="Liberation Serif"/>
          <w:b/>
          <w:spacing w:val="-2"/>
          <w:sz w:val="28"/>
        </w:rPr>
        <w:t>РЕШЕНИЕ</w:t>
      </w:r>
    </w:p>
    <w:p w:rsidR="008C1BAA" w:rsidRPr="000136E6" w:rsidRDefault="000136E6">
      <w:pPr>
        <w:pStyle w:val="a3"/>
        <w:tabs>
          <w:tab w:val="left" w:pos="8233"/>
        </w:tabs>
        <w:spacing w:before="276"/>
        <w:rPr>
          <w:rFonts w:ascii="Liberation Serif" w:hAnsi="Liberation Serif" w:cs="Liberation Serif"/>
        </w:rPr>
      </w:pPr>
      <w:r w:rsidRPr="000136E6">
        <w:rPr>
          <w:rFonts w:ascii="Liberation Serif" w:hAnsi="Liberation Serif" w:cs="Liberation Serif"/>
        </w:rPr>
        <w:t>22</w:t>
      </w:r>
      <w:r w:rsidRPr="000136E6">
        <w:rPr>
          <w:rFonts w:ascii="Liberation Serif" w:hAnsi="Liberation Serif" w:cs="Liberation Serif"/>
          <w:spacing w:val="-1"/>
        </w:rPr>
        <w:t xml:space="preserve"> </w:t>
      </w:r>
      <w:r w:rsidRPr="000136E6">
        <w:rPr>
          <w:rFonts w:ascii="Liberation Serif" w:hAnsi="Liberation Serif" w:cs="Liberation Serif"/>
        </w:rPr>
        <w:t>июля</w:t>
      </w:r>
      <w:r w:rsidRPr="000136E6">
        <w:rPr>
          <w:rFonts w:ascii="Liberation Serif" w:hAnsi="Liberation Serif" w:cs="Liberation Serif"/>
          <w:spacing w:val="-2"/>
        </w:rPr>
        <w:t xml:space="preserve"> </w:t>
      </w:r>
      <w:r w:rsidRPr="000136E6">
        <w:rPr>
          <w:rFonts w:ascii="Liberation Serif" w:hAnsi="Liberation Serif" w:cs="Liberation Serif"/>
        </w:rPr>
        <w:t xml:space="preserve">2025 </w:t>
      </w:r>
      <w:r w:rsidRPr="000136E6">
        <w:rPr>
          <w:rFonts w:ascii="Liberation Serif" w:hAnsi="Liberation Serif" w:cs="Liberation Serif"/>
          <w:spacing w:val="-5"/>
        </w:rPr>
        <w:t>г.</w:t>
      </w:r>
      <w:r w:rsidRPr="000136E6">
        <w:rPr>
          <w:rFonts w:ascii="Liberation Serif" w:hAnsi="Liberation Serif" w:cs="Liberation Serif"/>
        </w:rPr>
        <w:tab/>
        <w:t>№</w:t>
      </w:r>
      <w:r w:rsidRPr="000136E6">
        <w:rPr>
          <w:rFonts w:ascii="Liberation Serif" w:hAnsi="Liberation Serif" w:cs="Liberation Serif"/>
          <w:spacing w:val="-26"/>
        </w:rPr>
        <w:t xml:space="preserve"> </w:t>
      </w:r>
      <w:r w:rsidRPr="000136E6">
        <w:rPr>
          <w:rFonts w:ascii="Liberation Serif" w:hAnsi="Liberation Serif" w:cs="Liberation Serif"/>
          <w:spacing w:val="-4"/>
        </w:rPr>
        <w:t>8/42</w:t>
      </w:r>
    </w:p>
    <w:p w:rsidR="008C1BAA" w:rsidRPr="000136E6" w:rsidRDefault="000136E6">
      <w:pPr>
        <w:spacing w:before="313"/>
        <w:ind w:left="111" w:right="105"/>
        <w:jc w:val="center"/>
        <w:rPr>
          <w:rFonts w:ascii="Liberation Serif" w:hAnsi="Liberation Serif" w:cs="Liberation Serif"/>
          <w:sz w:val="24"/>
        </w:rPr>
      </w:pPr>
      <w:proofErr w:type="spellStart"/>
      <w:r w:rsidRPr="000136E6">
        <w:rPr>
          <w:rFonts w:ascii="Liberation Serif" w:hAnsi="Liberation Serif" w:cs="Liberation Serif"/>
          <w:spacing w:val="-2"/>
          <w:sz w:val="24"/>
        </w:rPr>
        <w:t>г</w:t>
      </w:r>
      <w:proofErr w:type="gramStart"/>
      <w:r w:rsidRPr="000136E6">
        <w:rPr>
          <w:rFonts w:ascii="Liberation Serif" w:hAnsi="Liberation Serif" w:cs="Liberation Serif"/>
          <w:spacing w:val="-2"/>
          <w:sz w:val="24"/>
        </w:rPr>
        <w:t>.К</w:t>
      </w:r>
      <w:proofErr w:type="gramEnd"/>
      <w:r w:rsidRPr="000136E6">
        <w:rPr>
          <w:rFonts w:ascii="Liberation Serif" w:hAnsi="Liberation Serif" w:cs="Liberation Serif"/>
          <w:spacing w:val="-2"/>
          <w:sz w:val="24"/>
        </w:rPr>
        <w:t>амышлов</w:t>
      </w:r>
      <w:bookmarkStart w:id="0" w:name="_GoBack"/>
      <w:bookmarkEnd w:id="0"/>
      <w:proofErr w:type="spellEnd"/>
    </w:p>
    <w:p w:rsidR="008C1BAA" w:rsidRPr="000136E6" w:rsidRDefault="008C1BAA">
      <w:pPr>
        <w:pStyle w:val="a3"/>
        <w:spacing w:before="100"/>
        <w:rPr>
          <w:rFonts w:ascii="Liberation Serif" w:hAnsi="Liberation Serif" w:cs="Liberation Serif"/>
          <w:sz w:val="24"/>
        </w:rPr>
      </w:pPr>
    </w:p>
    <w:p w:rsidR="008C1BAA" w:rsidRPr="000136E6" w:rsidRDefault="000136E6">
      <w:pPr>
        <w:ind w:left="427" w:right="539" w:hanging="1"/>
        <w:jc w:val="center"/>
        <w:rPr>
          <w:rFonts w:ascii="Liberation Serif" w:hAnsi="Liberation Serif" w:cs="Liberation Serif"/>
          <w:b/>
          <w:sz w:val="28"/>
        </w:rPr>
      </w:pPr>
      <w:r w:rsidRPr="000136E6">
        <w:rPr>
          <w:rFonts w:ascii="Liberation Serif" w:hAnsi="Liberation Serif" w:cs="Liberation Serif"/>
          <w:b/>
          <w:sz w:val="28"/>
        </w:rPr>
        <w:t>О рабочей группе по оценке эффективности работы участковых избирательных</w:t>
      </w:r>
      <w:r w:rsidRPr="000136E6">
        <w:rPr>
          <w:rFonts w:ascii="Liberation Serif" w:hAnsi="Liberation Serif" w:cs="Liberation Serif"/>
          <w:b/>
          <w:spacing w:val="-8"/>
          <w:sz w:val="28"/>
        </w:rPr>
        <w:t xml:space="preserve"> </w:t>
      </w:r>
      <w:r w:rsidRPr="000136E6">
        <w:rPr>
          <w:rFonts w:ascii="Liberation Serif" w:hAnsi="Liberation Serif" w:cs="Liberation Serif"/>
          <w:b/>
          <w:sz w:val="28"/>
        </w:rPr>
        <w:t>комиссий</w:t>
      </w:r>
      <w:r w:rsidRPr="000136E6">
        <w:rPr>
          <w:rFonts w:ascii="Liberation Serif" w:hAnsi="Liberation Serif" w:cs="Liberation Serif"/>
          <w:b/>
          <w:spacing w:val="-8"/>
          <w:sz w:val="28"/>
        </w:rPr>
        <w:t xml:space="preserve"> </w:t>
      </w:r>
      <w:r w:rsidRPr="000136E6">
        <w:rPr>
          <w:rFonts w:ascii="Liberation Serif" w:hAnsi="Liberation Serif" w:cs="Liberation Serif"/>
          <w:b/>
          <w:sz w:val="28"/>
        </w:rPr>
        <w:t>при</w:t>
      </w:r>
      <w:r w:rsidRPr="000136E6">
        <w:rPr>
          <w:rFonts w:ascii="Liberation Serif" w:hAnsi="Liberation Serif" w:cs="Liberation Serif"/>
          <w:b/>
          <w:spacing w:val="-8"/>
          <w:sz w:val="28"/>
        </w:rPr>
        <w:t xml:space="preserve"> </w:t>
      </w:r>
      <w:r w:rsidRPr="000136E6">
        <w:rPr>
          <w:rFonts w:ascii="Liberation Serif" w:hAnsi="Liberation Serif" w:cs="Liberation Serif"/>
          <w:b/>
          <w:sz w:val="28"/>
        </w:rPr>
        <w:t>подготовке</w:t>
      </w:r>
      <w:r w:rsidRPr="000136E6">
        <w:rPr>
          <w:rFonts w:ascii="Liberation Serif" w:hAnsi="Liberation Serif" w:cs="Liberation Serif"/>
          <w:b/>
          <w:spacing w:val="-8"/>
          <w:sz w:val="28"/>
        </w:rPr>
        <w:t xml:space="preserve"> </w:t>
      </w:r>
      <w:r w:rsidRPr="000136E6">
        <w:rPr>
          <w:rFonts w:ascii="Liberation Serif" w:hAnsi="Liberation Serif" w:cs="Liberation Serif"/>
          <w:b/>
          <w:sz w:val="28"/>
        </w:rPr>
        <w:t>и</w:t>
      </w:r>
      <w:r w:rsidRPr="000136E6">
        <w:rPr>
          <w:rFonts w:ascii="Liberation Serif" w:hAnsi="Liberation Serif" w:cs="Liberation Serif"/>
          <w:b/>
          <w:spacing w:val="-8"/>
          <w:sz w:val="28"/>
        </w:rPr>
        <w:t xml:space="preserve"> </w:t>
      </w:r>
      <w:r w:rsidRPr="000136E6">
        <w:rPr>
          <w:rFonts w:ascii="Liberation Serif" w:hAnsi="Liberation Serif" w:cs="Liberation Serif"/>
          <w:b/>
          <w:sz w:val="28"/>
        </w:rPr>
        <w:t>проведении</w:t>
      </w:r>
      <w:r w:rsidRPr="000136E6">
        <w:rPr>
          <w:rFonts w:ascii="Liberation Serif" w:hAnsi="Liberation Serif" w:cs="Liberation Serif"/>
          <w:b/>
          <w:spacing w:val="-8"/>
          <w:sz w:val="28"/>
        </w:rPr>
        <w:t xml:space="preserve"> </w:t>
      </w:r>
      <w:r w:rsidRPr="000136E6">
        <w:rPr>
          <w:rFonts w:ascii="Liberation Serif" w:hAnsi="Liberation Serif" w:cs="Liberation Serif"/>
          <w:b/>
          <w:sz w:val="28"/>
        </w:rPr>
        <w:t>досрочных выборов Губернатора Свердловской области</w:t>
      </w:r>
    </w:p>
    <w:p w:rsidR="008C1BAA" w:rsidRPr="000136E6" w:rsidRDefault="000136E6">
      <w:pPr>
        <w:ind w:left="6" w:right="111"/>
        <w:jc w:val="center"/>
        <w:rPr>
          <w:rFonts w:ascii="Liberation Serif" w:hAnsi="Liberation Serif" w:cs="Liberation Serif"/>
          <w:b/>
          <w:sz w:val="28"/>
        </w:rPr>
      </w:pPr>
      <w:r w:rsidRPr="000136E6">
        <w:rPr>
          <w:rFonts w:ascii="Liberation Serif" w:hAnsi="Liberation Serif" w:cs="Liberation Serif"/>
          <w:b/>
          <w:sz w:val="28"/>
        </w:rPr>
        <w:t xml:space="preserve">14 сентября 2025 </w:t>
      </w:r>
      <w:r w:rsidRPr="000136E6">
        <w:rPr>
          <w:rFonts w:ascii="Liberation Serif" w:hAnsi="Liberation Serif" w:cs="Liberation Serif"/>
          <w:b/>
          <w:spacing w:val="-4"/>
          <w:sz w:val="28"/>
        </w:rPr>
        <w:t>года</w:t>
      </w:r>
    </w:p>
    <w:p w:rsidR="008C1BAA" w:rsidRPr="000136E6" w:rsidRDefault="008C1BAA">
      <w:pPr>
        <w:pStyle w:val="a3"/>
        <w:rPr>
          <w:rFonts w:ascii="Liberation Serif" w:hAnsi="Liberation Serif" w:cs="Liberation Serif"/>
          <w:b/>
        </w:rPr>
      </w:pPr>
    </w:p>
    <w:p w:rsidR="008C1BAA" w:rsidRPr="000136E6" w:rsidRDefault="000136E6">
      <w:pPr>
        <w:pStyle w:val="a3"/>
        <w:spacing w:line="360" w:lineRule="auto"/>
        <w:ind w:left="1" w:right="109" w:firstLine="709"/>
        <w:jc w:val="both"/>
        <w:rPr>
          <w:rFonts w:ascii="Liberation Serif" w:hAnsi="Liberation Serif" w:cs="Liberation Serif"/>
        </w:rPr>
      </w:pPr>
      <w:r w:rsidRPr="000136E6">
        <w:rPr>
          <w:rFonts w:ascii="Liberation Serif" w:hAnsi="Liberation Serif" w:cs="Liberation Serif"/>
        </w:rPr>
        <w:t>В соответствии с п. 3.16. Порядка выплаты компенсации и дополнительной оплаты труда (вознаграждения) членам нижестоящих избирательных</w:t>
      </w:r>
      <w:r w:rsidRPr="000136E6">
        <w:rPr>
          <w:rFonts w:ascii="Liberation Serif" w:hAnsi="Liberation Serif" w:cs="Liberation Serif"/>
          <w:spacing w:val="-1"/>
        </w:rPr>
        <w:t xml:space="preserve"> </w:t>
      </w:r>
      <w:r w:rsidRPr="000136E6">
        <w:rPr>
          <w:rFonts w:ascii="Liberation Serif" w:hAnsi="Liberation Serif" w:cs="Liberation Serif"/>
        </w:rPr>
        <w:t>комиссий</w:t>
      </w:r>
      <w:r w:rsidRPr="000136E6">
        <w:rPr>
          <w:rFonts w:ascii="Liberation Serif" w:hAnsi="Liberation Serif" w:cs="Liberation Serif"/>
          <w:spacing w:val="-1"/>
        </w:rPr>
        <w:t xml:space="preserve"> </w:t>
      </w:r>
      <w:r w:rsidRPr="000136E6">
        <w:rPr>
          <w:rFonts w:ascii="Liberation Serif" w:hAnsi="Liberation Serif" w:cs="Liberation Serif"/>
        </w:rPr>
        <w:t>с</w:t>
      </w:r>
      <w:r w:rsidRPr="000136E6">
        <w:rPr>
          <w:rFonts w:ascii="Liberation Serif" w:hAnsi="Liberation Serif" w:cs="Liberation Serif"/>
          <w:spacing w:val="-1"/>
        </w:rPr>
        <w:t xml:space="preserve"> </w:t>
      </w:r>
      <w:r w:rsidRPr="000136E6">
        <w:rPr>
          <w:rFonts w:ascii="Liberation Serif" w:hAnsi="Liberation Serif" w:cs="Liberation Serif"/>
        </w:rPr>
        <w:t>правом</w:t>
      </w:r>
      <w:r w:rsidRPr="000136E6">
        <w:rPr>
          <w:rFonts w:ascii="Liberation Serif" w:hAnsi="Liberation Serif" w:cs="Liberation Serif"/>
          <w:spacing w:val="-1"/>
        </w:rPr>
        <w:t xml:space="preserve"> </w:t>
      </w:r>
      <w:r w:rsidRPr="000136E6">
        <w:rPr>
          <w:rFonts w:ascii="Liberation Serif" w:hAnsi="Liberation Serif" w:cs="Liberation Serif"/>
        </w:rPr>
        <w:t>решающего</w:t>
      </w:r>
      <w:r w:rsidRPr="000136E6">
        <w:rPr>
          <w:rFonts w:ascii="Liberation Serif" w:hAnsi="Liberation Serif" w:cs="Liberation Serif"/>
          <w:spacing w:val="-1"/>
        </w:rPr>
        <w:t xml:space="preserve"> </w:t>
      </w:r>
      <w:r w:rsidRPr="000136E6">
        <w:rPr>
          <w:rFonts w:ascii="Liberation Serif" w:hAnsi="Liberation Serif" w:cs="Liberation Serif"/>
        </w:rPr>
        <w:t>голоса,</w:t>
      </w:r>
      <w:r w:rsidRPr="000136E6">
        <w:rPr>
          <w:rFonts w:ascii="Liberation Serif" w:hAnsi="Liberation Serif" w:cs="Liberation Serif"/>
          <w:spacing w:val="-1"/>
        </w:rPr>
        <w:t xml:space="preserve"> </w:t>
      </w:r>
      <w:r w:rsidRPr="000136E6">
        <w:rPr>
          <w:rFonts w:ascii="Liberation Serif" w:hAnsi="Liberation Serif" w:cs="Liberation Serif"/>
        </w:rPr>
        <w:t>а</w:t>
      </w:r>
      <w:r w:rsidRPr="000136E6">
        <w:rPr>
          <w:rFonts w:ascii="Liberation Serif" w:hAnsi="Liberation Serif" w:cs="Liberation Serif"/>
          <w:spacing w:val="-1"/>
        </w:rPr>
        <w:t xml:space="preserve"> </w:t>
      </w:r>
      <w:r w:rsidRPr="000136E6">
        <w:rPr>
          <w:rFonts w:ascii="Liberation Serif" w:hAnsi="Liberation Serif" w:cs="Liberation Serif"/>
        </w:rPr>
        <w:t>также</w:t>
      </w:r>
      <w:r w:rsidRPr="000136E6">
        <w:rPr>
          <w:rFonts w:ascii="Liberation Serif" w:hAnsi="Liberation Serif" w:cs="Liberation Serif"/>
          <w:spacing w:val="-1"/>
        </w:rPr>
        <w:t xml:space="preserve"> </w:t>
      </w:r>
      <w:r w:rsidRPr="000136E6">
        <w:rPr>
          <w:rFonts w:ascii="Liberation Serif" w:hAnsi="Liberation Serif" w:cs="Liberation Serif"/>
        </w:rPr>
        <w:t>иных</w:t>
      </w:r>
      <w:r w:rsidRPr="000136E6">
        <w:rPr>
          <w:rFonts w:ascii="Liberation Serif" w:hAnsi="Liberation Serif" w:cs="Liberation Serif"/>
          <w:spacing w:val="-1"/>
        </w:rPr>
        <w:t xml:space="preserve"> </w:t>
      </w:r>
      <w:r w:rsidRPr="000136E6">
        <w:rPr>
          <w:rFonts w:ascii="Liberation Serif" w:hAnsi="Liberation Serif" w:cs="Liberation Serif"/>
        </w:rPr>
        <w:t>выплат</w:t>
      </w:r>
      <w:r w:rsidRPr="000136E6">
        <w:rPr>
          <w:rFonts w:ascii="Liberation Serif" w:hAnsi="Liberation Serif" w:cs="Liberation Serif"/>
          <w:spacing w:val="-1"/>
        </w:rPr>
        <w:t xml:space="preserve"> </w:t>
      </w:r>
      <w:r w:rsidRPr="000136E6">
        <w:rPr>
          <w:rFonts w:ascii="Liberation Serif" w:hAnsi="Liberation Serif" w:cs="Liberation Serif"/>
        </w:rPr>
        <w:t xml:space="preserve">в период подготовки и проведения досрочных выборов Губернатора Свердловской области, утвержденного постановлением Избирательной комиссии Свердловской области от 26.06.2025 № 12/84, Камышловская городская территориальная избирательная комиссия </w:t>
      </w:r>
      <w:proofErr w:type="gramStart"/>
      <w:r w:rsidRPr="000136E6">
        <w:rPr>
          <w:rFonts w:ascii="Liberation Serif" w:hAnsi="Liberation Serif" w:cs="Liberation Serif"/>
          <w:b/>
        </w:rPr>
        <w:t>р</w:t>
      </w:r>
      <w:proofErr w:type="gramEnd"/>
      <w:r w:rsidRPr="000136E6">
        <w:rPr>
          <w:rFonts w:ascii="Liberation Serif" w:hAnsi="Liberation Serif" w:cs="Liberation Serif"/>
          <w:b/>
        </w:rPr>
        <w:t xml:space="preserve"> е ш и л а</w:t>
      </w:r>
      <w:r w:rsidRPr="000136E6">
        <w:rPr>
          <w:rFonts w:ascii="Liberation Serif" w:hAnsi="Liberation Serif" w:cs="Liberation Serif"/>
        </w:rPr>
        <w:t>:</w:t>
      </w:r>
    </w:p>
    <w:p w:rsidR="008C1BAA" w:rsidRPr="000136E6" w:rsidRDefault="000136E6">
      <w:pPr>
        <w:pStyle w:val="a4"/>
        <w:numPr>
          <w:ilvl w:val="0"/>
          <w:numId w:val="1"/>
        </w:numPr>
        <w:tabs>
          <w:tab w:val="left" w:pos="1138"/>
        </w:tabs>
        <w:spacing w:line="360" w:lineRule="auto"/>
        <w:ind w:right="110" w:firstLine="709"/>
        <w:jc w:val="both"/>
        <w:rPr>
          <w:rFonts w:ascii="Liberation Serif" w:hAnsi="Liberation Serif" w:cs="Liberation Serif"/>
          <w:sz w:val="28"/>
        </w:rPr>
      </w:pPr>
      <w:r w:rsidRPr="000136E6">
        <w:rPr>
          <w:rFonts w:ascii="Liberation Serif" w:hAnsi="Liberation Serif" w:cs="Liberation Serif"/>
          <w:sz w:val="28"/>
        </w:rPr>
        <w:t>Назначить рабочую группу по оценке эффективности работы участковых избирательных комиссий при подготовке и проведении досрочных выборов Губернатора Свердловской области 14 сентября 2025 года в следующем составе:</w:t>
      </w:r>
    </w:p>
    <w:p w:rsidR="008C1BAA" w:rsidRPr="000136E6" w:rsidRDefault="000136E6">
      <w:pPr>
        <w:pStyle w:val="a3"/>
        <w:tabs>
          <w:tab w:val="left" w:pos="2214"/>
          <w:tab w:val="left" w:pos="3613"/>
          <w:tab w:val="left" w:pos="5718"/>
          <w:tab w:val="left" w:pos="7524"/>
        </w:tabs>
        <w:spacing w:line="360" w:lineRule="auto"/>
        <w:ind w:right="111" w:firstLine="709"/>
        <w:rPr>
          <w:rFonts w:ascii="Liberation Serif" w:hAnsi="Liberation Serif" w:cs="Liberation Serif"/>
        </w:rPr>
      </w:pPr>
      <w:proofErr w:type="spellStart"/>
      <w:r w:rsidRPr="000136E6">
        <w:rPr>
          <w:rFonts w:ascii="Liberation Serif" w:hAnsi="Liberation Serif" w:cs="Liberation Serif"/>
          <w:spacing w:val="-2"/>
        </w:rPr>
        <w:t>Мотыцкий</w:t>
      </w:r>
      <w:proofErr w:type="spellEnd"/>
      <w:r w:rsidRPr="000136E6">
        <w:rPr>
          <w:rFonts w:ascii="Liberation Serif" w:hAnsi="Liberation Serif" w:cs="Liberation Serif"/>
        </w:rPr>
        <w:tab/>
      </w:r>
      <w:r w:rsidRPr="000136E6">
        <w:rPr>
          <w:rFonts w:ascii="Liberation Serif" w:hAnsi="Liberation Serif" w:cs="Liberation Serif"/>
          <w:spacing w:val="-2"/>
        </w:rPr>
        <w:t>Анатолий</w:t>
      </w:r>
      <w:r w:rsidRPr="000136E6">
        <w:rPr>
          <w:rFonts w:ascii="Liberation Serif" w:hAnsi="Liberation Serif" w:cs="Liberation Serif"/>
        </w:rPr>
        <w:tab/>
      </w:r>
      <w:r w:rsidRPr="000136E6">
        <w:rPr>
          <w:rFonts w:ascii="Liberation Serif" w:hAnsi="Liberation Serif" w:cs="Liberation Serif"/>
          <w:spacing w:val="-2"/>
        </w:rPr>
        <w:t>Станиславович,</w:t>
      </w:r>
      <w:r w:rsidRPr="000136E6">
        <w:rPr>
          <w:rFonts w:ascii="Liberation Serif" w:hAnsi="Liberation Serif" w:cs="Liberation Serif"/>
        </w:rPr>
        <w:tab/>
      </w:r>
      <w:r w:rsidRPr="000136E6">
        <w:rPr>
          <w:rFonts w:ascii="Liberation Serif" w:hAnsi="Liberation Serif" w:cs="Liberation Serif"/>
          <w:spacing w:val="-2"/>
        </w:rPr>
        <w:t>председатель</w:t>
      </w:r>
      <w:r w:rsidRPr="000136E6">
        <w:rPr>
          <w:rFonts w:ascii="Liberation Serif" w:hAnsi="Liberation Serif" w:cs="Liberation Serif"/>
        </w:rPr>
        <w:tab/>
      </w:r>
      <w:r w:rsidRPr="000136E6">
        <w:rPr>
          <w:rFonts w:ascii="Liberation Serif" w:hAnsi="Liberation Serif" w:cs="Liberation Serif"/>
          <w:spacing w:val="-2"/>
        </w:rPr>
        <w:t xml:space="preserve">Камышловской </w:t>
      </w:r>
      <w:r w:rsidRPr="000136E6">
        <w:rPr>
          <w:rFonts w:ascii="Liberation Serif" w:hAnsi="Liberation Serif" w:cs="Liberation Serif"/>
        </w:rPr>
        <w:t>городской территориальной избирательной комиссии;</w:t>
      </w:r>
    </w:p>
    <w:p w:rsidR="008C1BAA" w:rsidRPr="000136E6" w:rsidRDefault="000136E6">
      <w:pPr>
        <w:pStyle w:val="a3"/>
        <w:spacing w:line="360" w:lineRule="auto"/>
        <w:ind w:right="110" w:firstLine="709"/>
        <w:rPr>
          <w:rFonts w:ascii="Liberation Serif" w:hAnsi="Liberation Serif" w:cs="Liberation Serif"/>
        </w:rPr>
      </w:pPr>
      <w:r w:rsidRPr="000136E6">
        <w:rPr>
          <w:rFonts w:ascii="Liberation Serif" w:hAnsi="Liberation Serif" w:cs="Liberation Serif"/>
        </w:rPr>
        <w:t>Калугин</w:t>
      </w:r>
      <w:r w:rsidRPr="000136E6">
        <w:rPr>
          <w:rFonts w:ascii="Liberation Serif" w:hAnsi="Liberation Serif" w:cs="Liberation Serif"/>
          <w:spacing w:val="-9"/>
        </w:rPr>
        <w:t xml:space="preserve"> </w:t>
      </w:r>
      <w:r w:rsidRPr="000136E6">
        <w:rPr>
          <w:rFonts w:ascii="Liberation Serif" w:hAnsi="Liberation Serif" w:cs="Liberation Serif"/>
        </w:rPr>
        <w:t>Денис</w:t>
      </w:r>
      <w:r w:rsidRPr="000136E6">
        <w:rPr>
          <w:rFonts w:ascii="Liberation Serif" w:hAnsi="Liberation Serif" w:cs="Liberation Serif"/>
          <w:spacing w:val="-9"/>
        </w:rPr>
        <w:t xml:space="preserve"> </w:t>
      </w:r>
      <w:r w:rsidRPr="000136E6">
        <w:rPr>
          <w:rFonts w:ascii="Liberation Serif" w:hAnsi="Liberation Serif" w:cs="Liberation Serif"/>
        </w:rPr>
        <w:t>Андреевич,</w:t>
      </w:r>
      <w:r w:rsidRPr="000136E6">
        <w:rPr>
          <w:rFonts w:ascii="Liberation Serif" w:hAnsi="Liberation Serif" w:cs="Liberation Serif"/>
          <w:spacing w:val="-9"/>
        </w:rPr>
        <w:t xml:space="preserve"> </w:t>
      </w:r>
      <w:r w:rsidRPr="000136E6">
        <w:rPr>
          <w:rFonts w:ascii="Liberation Serif" w:hAnsi="Liberation Serif" w:cs="Liberation Serif"/>
        </w:rPr>
        <w:t>заместитель</w:t>
      </w:r>
      <w:r w:rsidRPr="000136E6">
        <w:rPr>
          <w:rFonts w:ascii="Liberation Serif" w:hAnsi="Liberation Serif" w:cs="Liberation Serif"/>
          <w:spacing w:val="-9"/>
        </w:rPr>
        <w:t xml:space="preserve"> </w:t>
      </w:r>
      <w:r w:rsidRPr="000136E6">
        <w:rPr>
          <w:rFonts w:ascii="Liberation Serif" w:hAnsi="Liberation Serif" w:cs="Liberation Serif"/>
        </w:rPr>
        <w:t>председателя</w:t>
      </w:r>
      <w:r w:rsidRPr="000136E6">
        <w:rPr>
          <w:rFonts w:ascii="Liberation Serif" w:hAnsi="Liberation Serif" w:cs="Liberation Serif"/>
          <w:spacing w:val="-9"/>
        </w:rPr>
        <w:t xml:space="preserve"> </w:t>
      </w:r>
      <w:r w:rsidRPr="000136E6">
        <w:rPr>
          <w:rFonts w:ascii="Liberation Serif" w:hAnsi="Liberation Serif" w:cs="Liberation Serif"/>
        </w:rPr>
        <w:t>Камышловской городской территориальной избирательной комиссии;</w:t>
      </w:r>
    </w:p>
    <w:p w:rsidR="008C1BAA" w:rsidRPr="000136E6" w:rsidRDefault="000136E6">
      <w:pPr>
        <w:pStyle w:val="a3"/>
        <w:tabs>
          <w:tab w:val="left" w:pos="2713"/>
          <w:tab w:val="left" w:pos="4147"/>
          <w:tab w:val="left" w:pos="5981"/>
          <w:tab w:val="left" w:pos="7525"/>
        </w:tabs>
        <w:spacing w:line="360" w:lineRule="auto"/>
        <w:ind w:right="110" w:firstLine="709"/>
        <w:rPr>
          <w:rFonts w:ascii="Liberation Serif" w:hAnsi="Liberation Serif" w:cs="Liberation Serif"/>
        </w:rPr>
      </w:pPr>
      <w:r w:rsidRPr="000136E6">
        <w:rPr>
          <w:rFonts w:ascii="Liberation Serif" w:hAnsi="Liberation Serif" w:cs="Liberation Serif"/>
          <w:spacing w:val="-2"/>
        </w:rPr>
        <w:t>Щелконогова</w:t>
      </w:r>
      <w:r w:rsidRPr="000136E6">
        <w:rPr>
          <w:rFonts w:ascii="Liberation Serif" w:hAnsi="Liberation Serif" w:cs="Liberation Serif"/>
        </w:rPr>
        <w:tab/>
      </w:r>
      <w:r w:rsidRPr="000136E6">
        <w:rPr>
          <w:rFonts w:ascii="Liberation Serif" w:hAnsi="Liberation Serif" w:cs="Liberation Serif"/>
          <w:spacing w:val="-2"/>
        </w:rPr>
        <w:t>Надежда</w:t>
      </w:r>
      <w:r w:rsidRPr="000136E6">
        <w:rPr>
          <w:rFonts w:ascii="Liberation Serif" w:hAnsi="Liberation Serif" w:cs="Liberation Serif"/>
        </w:rPr>
        <w:tab/>
      </w:r>
      <w:r w:rsidRPr="000136E6">
        <w:rPr>
          <w:rFonts w:ascii="Liberation Serif" w:hAnsi="Liberation Serif" w:cs="Liberation Serif"/>
          <w:spacing w:val="-2"/>
        </w:rPr>
        <w:t>Васильевна,</w:t>
      </w:r>
      <w:r w:rsidRPr="000136E6">
        <w:rPr>
          <w:rFonts w:ascii="Liberation Serif" w:hAnsi="Liberation Serif" w:cs="Liberation Serif"/>
        </w:rPr>
        <w:tab/>
      </w:r>
      <w:r w:rsidRPr="000136E6">
        <w:rPr>
          <w:rFonts w:ascii="Liberation Serif" w:hAnsi="Liberation Serif" w:cs="Liberation Serif"/>
          <w:spacing w:val="-2"/>
        </w:rPr>
        <w:t>секретарь</w:t>
      </w:r>
      <w:r w:rsidRPr="000136E6">
        <w:rPr>
          <w:rFonts w:ascii="Liberation Serif" w:hAnsi="Liberation Serif" w:cs="Liberation Serif"/>
        </w:rPr>
        <w:tab/>
      </w:r>
      <w:r w:rsidRPr="000136E6">
        <w:rPr>
          <w:rFonts w:ascii="Liberation Serif" w:hAnsi="Liberation Serif" w:cs="Liberation Serif"/>
          <w:spacing w:val="-2"/>
        </w:rPr>
        <w:t>Камышловск</w:t>
      </w:r>
      <w:r w:rsidRPr="000136E6">
        <w:rPr>
          <w:rFonts w:ascii="Liberation Serif" w:hAnsi="Liberation Serif" w:cs="Liberation Serif"/>
          <w:spacing w:val="-2"/>
        </w:rPr>
        <w:t xml:space="preserve">ой </w:t>
      </w:r>
      <w:r w:rsidRPr="000136E6">
        <w:rPr>
          <w:rFonts w:ascii="Liberation Serif" w:hAnsi="Liberation Serif" w:cs="Liberation Serif"/>
        </w:rPr>
        <w:t>городской территориальной избирательной комиссии;</w:t>
      </w:r>
    </w:p>
    <w:p w:rsidR="008C1BAA" w:rsidRPr="000136E6" w:rsidRDefault="000136E6">
      <w:pPr>
        <w:pStyle w:val="a3"/>
        <w:tabs>
          <w:tab w:val="left" w:pos="2185"/>
          <w:tab w:val="left" w:pos="3458"/>
          <w:tab w:val="left" w:pos="5199"/>
          <w:tab w:val="left" w:pos="6026"/>
          <w:tab w:val="left" w:pos="8151"/>
        </w:tabs>
        <w:spacing w:line="360" w:lineRule="auto"/>
        <w:ind w:right="110" w:firstLine="709"/>
        <w:rPr>
          <w:rFonts w:ascii="Liberation Serif" w:hAnsi="Liberation Serif" w:cs="Liberation Serif"/>
        </w:rPr>
      </w:pPr>
      <w:r w:rsidRPr="000136E6">
        <w:rPr>
          <w:rFonts w:ascii="Liberation Serif" w:hAnsi="Liberation Serif" w:cs="Liberation Serif"/>
          <w:spacing w:val="-2"/>
        </w:rPr>
        <w:t>Клименко</w:t>
      </w:r>
      <w:r w:rsidRPr="000136E6">
        <w:rPr>
          <w:rFonts w:ascii="Liberation Serif" w:hAnsi="Liberation Serif" w:cs="Liberation Serif"/>
        </w:rPr>
        <w:tab/>
      </w:r>
      <w:r w:rsidRPr="000136E6">
        <w:rPr>
          <w:rFonts w:ascii="Liberation Serif" w:hAnsi="Liberation Serif" w:cs="Liberation Serif"/>
          <w:spacing w:val="-2"/>
        </w:rPr>
        <w:t>Алексей</w:t>
      </w:r>
      <w:r w:rsidRPr="000136E6">
        <w:rPr>
          <w:rFonts w:ascii="Liberation Serif" w:hAnsi="Liberation Serif" w:cs="Liberation Serif"/>
        </w:rPr>
        <w:tab/>
      </w:r>
      <w:r w:rsidRPr="000136E6">
        <w:rPr>
          <w:rFonts w:ascii="Liberation Serif" w:hAnsi="Liberation Serif" w:cs="Liberation Serif"/>
          <w:spacing w:val="-2"/>
        </w:rPr>
        <w:t>Васильевич,</w:t>
      </w:r>
      <w:r w:rsidRPr="000136E6">
        <w:rPr>
          <w:rFonts w:ascii="Liberation Serif" w:hAnsi="Liberation Serif" w:cs="Liberation Serif"/>
        </w:rPr>
        <w:tab/>
      </w:r>
      <w:r w:rsidRPr="000136E6">
        <w:rPr>
          <w:rFonts w:ascii="Liberation Serif" w:hAnsi="Liberation Serif" w:cs="Liberation Serif"/>
          <w:spacing w:val="-4"/>
        </w:rPr>
        <w:t>член</w:t>
      </w:r>
      <w:r w:rsidRPr="000136E6">
        <w:rPr>
          <w:rFonts w:ascii="Liberation Serif" w:hAnsi="Liberation Serif" w:cs="Liberation Serif"/>
        </w:rPr>
        <w:tab/>
      </w:r>
      <w:r w:rsidRPr="000136E6">
        <w:rPr>
          <w:rFonts w:ascii="Liberation Serif" w:hAnsi="Liberation Serif" w:cs="Liberation Serif"/>
          <w:spacing w:val="-2"/>
        </w:rPr>
        <w:t>Камышловской</w:t>
      </w:r>
      <w:r w:rsidRPr="000136E6">
        <w:rPr>
          <w:rFonts w:ascii="Liberation Serif" w:hAnsi="Liberation Serif" w:cs="Liberation Serif"/>
        </w:rPr>
        <w:tab/>
      </w:r>
      <w:r w:rsidRPr="000136E6">
        <w:rPr>
          <w:rFonts w:ascii="Liberation Serif" w:hAnsi="Liberation Serif" w:cs="Liberation Serif"/>
          <w:spacing w:val="-2"/>
        </w:rPr>
        <w:t xml:space="preserve">городской </w:t>
      </w:r>
      <w:r w:rsidRPr="000136E6">
        <w:rPr>
          <w:rFonts w:ascii="Liberation Serif" w:hAnsi="Liberation Serif" w:cs="Liberation Serif"/>
        </w:rPr>
        <w:t>территориальной избирательной комиссии;</w:t>
      </w:r>
    </w:p>
    <w:p w:rsidR="008C1BAA" w:rsidRPr="000136E6" w:rsidRDefault="008C1BAA">
      <w:pPr>
        <w:pStyle w:val="a3"/>
        <w:spacing w:line="360" w:lineRule="auto"/>
        <w:rPr>
          <w:rFonts w:ascii="Liberation Serif" w:hAnsi="Liberation Serif" w:cs="Liberation Serif"/>
        </w:rPr>
        <w:sectPr w:rsidR="008C1BAA" w:rsidRPr="000136E6">
          <w:type w:val="continuous"/>
          <w:pgSz w:w="11900" w:h="16840"/>
          <w:pgMar w:top="520" w:right="708" w:bottom="280" w:left="1700" w:header="720" w:footer="720" w:gutter="0"/>
          <w:cols w:space="720"/>
        </w:sectPr>
      </w:pPr>
    </w:p>
    <w:p w:rsidR="008C1BAA" w:rsidRPr="000136E6" w:rsidRDefault="000136E6">
      <w:pPr>
        <w:pStyle w:val="a3"/>
        <w:spacing w:before="69" w:line="360" w:lineRule="auto"/>
        <w:ind w:right="111" w:firstLine="709"/>
        <w:jc w:val="both"/>
        <w:rPr>
          <w:rFonts w:ascii="Liberation Serif" w:hAnsi="Liberation Serif" w:cs="Liberation Serif"/>
        </w:rPr>
      </w:pPr>
      <w:proofErr w:type="spellStart"/>
      <w:r w:rsidRPr="000136E6">
        <w:rPr>
          <w:rFonts w:ascii="Liberation Serif" w:hAnsi="Liberation Serif" w:cs="Liberation Serif"/>
        </w:rPr>
        <w:lastRenderedPageBreak/>
        <w:t>Хинчагашвили</w:t>
      </w:r>
      <w:proofErr w:type="spellEnd"/>
      <w:r w:rsidRPr="000136E6">
        <w:rPr>
          <w:rFonts w:ascii="Liberation Serif" w:hAnsi="Liberation Serif" w:cs="Liberation Serif"/>
        </w:rPr>
        <w:t xml:space="preserve"> Ирина </w:t>
      </w:r>
      <w:proofErr w:type="spellStart"/>
      <w:r w:rsidRPr="000136E6">
        <w:rPr>
          <w:rFonts w:ascii="Liberation Serif" w:hAnsi="Liberation Serif" w:cs="Liberation Serif"/>
        </w:rPr>
        <w:t>Отаровна</w:t>
      </w:r>
      <w:proofErr w:type="spellEnd"/>
      <w:r w:rsidRPr="000136E6">
        <w:rPr>
          <w:rFonts w:ascii="Liberation Serif" w:hAnsi="Liberation Serif" w:cs="Liberation Serif"/>
        </w:rPr>
        <w:t>, член Камышловской городской территориальной избирательной ком</w:t>
      </w:r>
      <w:r w:rsidRPr="000136E6">
        <w:rPr>
          <w:rFonts w:ascii="Liberation Serif" w:hAnsi="Liberation Serif" w:cs="Liberation Serif"/>
        </w:rPr>
        <w:t>иссии.</w:t>
      </w:r>
    </w:p>
    <w:p w:rsidR="008C1BAA" w:rsidRPr="000136E6" w:rsidRDefault="000136E6">
      <w:pPr>
        <w:pStyle w:val="a4"/>
        <w:numPr>
          <w:ilvl w:val="0"/>
          <w:numId w:val="1"/>
        </w:numPr>
        <w:tabs>
          <w:tab w:val="left" w:pos="1114"/>
        </w:tabs>
        <w:spacing w:line="36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0136E6">
        <w:rPr>
          <w:rFonts w:ascii="Liberation Serif" w:hAnsi="Liberation Serif" w:cs="Liberation Serif"/>
          <w:sz w:val="28"/>
        </w:rPr>
        <w:t>Рабочей группе, сформированной в соответствии с пунктом 1 настоящего решения, подготовить протокол оценки эффективности работы участковых избирательных комиссий при подготовке и проведении досрочных</w:t>
      </w:r>
      <w:r w:rsidRPr="000136E6">
        <w:rPr>
          <w:rFonts w:ascii="Liberation Serif" w:hAnsi="Liberation Serif" w:cs="Liberation Serif"/>
          <w:spacing w:val="40"/>
          <w:sz w:val="28"/>
        </w:rPr>
        <w:t xml:space="preserve"> </w:t>
      </w:r>
      <w:r w:rsidRPr="000136E6">
        <w:rPr>
          <w:rFonts w:ascii="Liberation Serif" w:hAnsi="Liberation Serif" w:cs="Liberation Serif"/>
          <w:sz w:val="28"/>
        </w:rPr>
        <w:t>выборов</w:t>
      </w:r>
      <w:r w:rsidRPr="000136E6">
        <w:rPr>
          <w:rFonts w:ascii="Liberation Serif" w:hAnsi="Liberation Serif" w:cs="Liberation Serif"/>
          <w:spacing w:val="40"/>
          <w:sz w:val="28"/>
        </w:rPr>
        <w:t xml:space="preserve"> </w:t>
      </w:r>
      <w:r w:rsidRPr="000136E6">
        <w:rPr>
          <w:rFonts w:ascii="Liberation Serif" w:hAnsi="Liberation Serif" w:cs="Liberation Serif"/>
          <w:sz w:val="28"/>
        </w:rPr>
        <w:t>Губернатора</w:t>
      </w:r>
      <w:r w:rsidRPr="000136E6">
        <w:rPr>
          <w:rFonts w:ascii="Liberation Serif" w:hAnsi="Liberation Serif" w:cs="Liberation Serif"/>
          <w:spacing w:val="40"/>
          <w:sz w:val="28"/>
        </w:rPr>
        <w:t xml:space="preserve"> </w:t>
      </w:r>
      <w:r w:rsidRPr="000136E6">
        <w:rPr>
          <w:rFonts w:ascii="Liberation Serif" w:hAnsi="Liberation Serif" w:cs="Liberation Serif"/>
          <w:sz w:val="28"/>
        </w:rPr>
        <w:t>Свердловской</w:t>
      </w:r>
      <w:r w:rsidRPr="000136E6">
        <w:rPr>
          <w:rFonts w:ascii="Liberation Serif" w:hAnsi="Liberation Serif" w:cs="Liberation Serif"/>
          <w:spacing w:val="40"/>
          <w:sz w:val="28"/>
        </w:rPr>
        <w:t xml:space="preserve"> </w:t>
      </w:r>
      <w:r w:rsidRPr="000136E6">
        <w:rPr>
          <w:rFonts w:ascii="Liberation Serif" w:hAnsi="Liberation Serif" w:cs="Liberation Serif"/>
          <w:sz w:val="28"/>
        </w:rPr>
        <w:t>области</w:t>
      </w:r>
      <w:r w:rsidRPr="000136E6">
        <w:rPr>
          <w:rFonts w:ascii="Liberation Serif" w:hAnsi="Liberation Serif" w:cs="Liberation Serif"/>
          <w:spacing w:val="40"/>
          <w:sz w:val="28"/>
        </w:rPr>
        <w:t xml:space="preserve"> </w:t>
      </w:r>
      <w:r w:rsidRPr="000136E6">
        <w:rPr>
          <w:rFonts w:ascii="Liberation Serif" w:hAnsi="Liberation Serif" w:cs="Liberation Serif"/>
          <w:sz w:val="28"/>
        </w:rPr>
        <w:t>в</w:t>
      </w:r>
      <w:r w:rsidRPr="000136E6">
        <w:rPr>
          <w:rFonts w:ascii="Liberation Serif" w:hAnsi="Liberation Serif" w:cs="Liberation Serif"/>
          <w:spacing w:val="40"/>
          <w:sz w:val="28"/>
        </w:rPr>
        <w:t xml:space="preserve"> </w:t>
      </w:r>
      <w:r w:rsidRPr="000136E6">
        <w:rPr>
          <w:rFonts w:ascii="Liberation Serif" w:hAnsi="Liberation Serif" w:cs="Liberation Serif"/>
          <w:sz w:val="28"/>
        </w:rPr>
        <w:t>срок</w:t>
      </w:r>
      <w:r w:rsidRPr="000136E6">
        <w:rPr>
          <w:rFonts w:ascii="Liberation Serif" w:hAnsi="Liberation Serif" w:cs="Liberation Serif"/>
          <w:spacing w:val="40"/>
          <w:sz w:val="28"/>
        </w:rPr>
        <w:t xml:space="preserve"> </w:t>
      </w:r>
      <w:r w:rsidRPr="000136E6">
        <w:rPr>
          <w:rFonts w:ascii="Liberation Serif" w:hAnsi="Liberation Serif" w:cs="Liberation Serif"/>
          <w:sz w:val="28"/>
        </w:rPr>
        <w:t>не</w:t>
      </w:r>
      <w:r w:rsidRPr="000136E6">
        <w:rPr>
          <w:rFonts w:ascii="Liberation Serif" w:hAnsi="Liberation Serif" w:cs="Liberation Serif"/>
          <w:spacing w:val="40"/>
          <w:sz w:val="28"/>
        </w:rPr>
        <w:t xml:space="preserve"> </w:t>
      </w:r>
      <w:r w:rsidRPr="000136E6">
        <w:rPr>
          <w:rFonts w:ascii="Liberation Serif" w:hAnsi="Liberation Serif" w:cs="Liberation Serif"/>
          <w:sz w:val="28"/>
        </w:rPr>
        <w:t>позднее 16 сентября 2025 года.</w:t>
      </w:r>
    </w:p>
    <w:p w:rsidR="008C1BAA" w:rsidRPr="000136E6" w:rsidRDefault="000136E6">
      <w:pPr>
        <w:pStyle w:val="a4"/>
        <w:numPr>
          <w:ilvl w:val="0"/>
          <w:numId w:val="1"/>
        </w:numPr>
        <w:tabs>
          <w:tab w:val="left" w:pos="1198"/>
        </w:tabs>
        <w:spacing w:line="360" w:lineRule="auto"/>
        <w:ind w:firstLine="708"/>
        <w:jc w:val="both"/>
        <w:rPr>
          <w:rFonts w:ascii="Liberation Serif" w:hAnsi="Liberation Serif" w:cs="Liberation Serif"/>
          <w:sz w:val="28"/>
        </w:rPr>
      </w:pPr>
      <w:r w:rsidRPr="000136E6">
        <w:rPr>
          <w:rFonts w:ascii="Liberation Serif" w:hAnsi="Liberation Serif" w:cs="Liberation Serif"/>
          <w:sz w:val="28"/>
        </w:rPr>
        <w:t>Контроль</w:t>
      </w:r>
      <w:r w:rsidRPr="000136E6">
        <w:rPr>
          <w:rFonts w:ascii="Liberation Serif" w:hAnsi="Liberation Serif" w:cs="Liberation Serif"/>
          <w:spacing w:val="40"/>
          <w:sz w:val="28"/>
        </w:rPr>
        <w:t xml:space="preserve"> </w:t>
      </w:r>
      <w:r w:rsidRPr="000136E6">
        <w:rPr>
          <w:rFonts w:ascii="Liberation Serif" w:hAnsi="Liberation Serif" w:cs="Liberation Serif"/>
          <w:sz w:val="28"/>
        </w:rPr>
        <w:t xml:space="preserve">исполнения настоящего решения возложить на председателя Камышловской городской территориальной избирательной комиссии </w:t>
      </w:r>
      <w:proofErr w:type="spellStart"/>
      <w:r w:rsidRPr="000136E6">
        <w:rPr>
          <w:rFonts w:ascii="Liberation Serif" w:hAnsi="Liberation Serif" w:cs="Liberation Serif"/>
          <w:sz w:val="28"/>
        </w:rPr>
        <w:t>Мотыцкого</w:t>
      </w:r>
      <w:proofErr w:type="spellEnd"/>
      <w:r w:rsidRPr="000136E6">
        <w:rPr>
          <w:rFonts w:ascii="Liberation Serif" w:hAnsi="Liberation Serif" w:cs="Liberation Serif"/>
          <w:sz w:val="28"/>
        </w:rPr>
        <w:t xml:space="preserve"> А.С.</w:t>
      </w:r>
    </w:p>
    <w:p w:rsidR="008C1BAA" w:rsidRPr="000136E6" w:rsidRDefault="008C1BAA">
      <w:pPr>
        <w:pStyle w:val="a3"/>
        <w:spacing w:before="82"/>
        <w:rPr>
          <w:rFonts w:ascii="Liberation Serif" w:hAnsi="Liberation Serif" w:cs="Liberation Serif"/>
          <w:sz w:val="20"/>
        </w:rPr>
      </w:pPr>
    </w:p>
    <w:p w:rsidR="008C1BAA" w:rsidRPr="000136E6" w:rsidRDefault="008C1BAA">
      <w:pPr>
        <w:pStyle w:val="a3"/>
        <w:rPr>
          <w:rFonts w:ascii="Liberation Serif" w:hAnsi="Liberation Serif" w:cs="Liberation Serif"/>
          <w:sz w:val="20"/>
        </w:rPr>
        <w:sectPr w:rsidR="008C1BAA" w:rsidRPr="000136E6">
          <w:pgSz w:w="11900" w:h="16840"/>
          <w:pgMar w:top="780" w:right="708" w:bottom="280" w:left="1700" w:header="720" w:footer="720" w:gutter="0"/>
          <w:cols w:space="720"/>
        </w:sectPr>
      </w:pPr>
    </w:p>
    <w:p w:rsidR="008C1BAA" w:rsidRPr="000136E6" w:rsidRDefault="000136E6">
      <w:pPr>
        <w:pStyle w:val="a3"/>
        <w:spacing w:before="91" w:line="237" w:lineRule="auto"/>
        <w:ind w:left="1" w:right="-4"/>
        <w:rPr>
          <w:rFonts w:ascii="Liberation Serif" w:hAnsi="Liberation Serif" w:cs="Liberation Serif"/>
        </w:rPr>
      </w:pPr>
      <w:r w:rsidRPr="000136E6">
        <w:rPr>
          <w:rFonts w:ascii="Liberation Serif" w:hAnsi="Liberation Serif" w:cs="Liberation Serif"/>
        </w:rPr>
        <w:lastRenderedPageBreak/>
        <w:t>Председатель Камышловской городской территориальной</w:t>
      </w:r>
      <w:r w:rsidRPr="000136E6">
        <w:rPr>
          <w:rFonts w:ascii="Liberation Serif" w:hAnsi="Liberation Serif" w:cs="Liberation Serif"/>
          <w:spacing w:val="-18"/>
        </w:rPr>
        <w:t xml:space="preserve"> </w:t>
      </w:r>
      <w:r w:rsidRPr="000136E6">
        <w:rPr>
          <w:rFonts w:ascii="Liberation Serif" w:hAnsi="Liberation Serif" w:cs="Liberation Serif"/>
        </w:rPr>
        <w:t>избирательной</w:t>
      </w:r>
      <w:r w:rsidRPr="000136E6">
        <w:rPr>
          <w:rFonts w:ascii="Liberation Serif" w:hAnsi="Liberation Serif" w:cs="Liberation Serif"/>
          <w:spacing w:val="-17"/>
        </w:rPr>
        <w:t xml:space="preserve"> </w:t>
      </w:r>
      <w:r w:rsidRPr="000136E6">
        <w:rPr>
          <w:rFonts w:ascii="Liberation Serif" w:hAnsi="Liberation Serif" w:cs="Liberation Serif"/>
        </w:rPr>
        <w:t>комиссии</w:t>
      </w:r>
    </w:p>
    <w:p w:rsidR="008C1BAA" w:rsidRPr="000136E6" w:rsidRDefault="008C1BAA">
      <w:pPr>
        <w:pStyle w:val="a3"/>
        <w:spacing w:before="4"/>
        <w:rPr>
          <w:rFonts w:ascii="Liberation Serif" w:hAnsi="Liberation Serif" w:cs="Liberation Serif"/>
        </w:rPr>
      </w:pPr>
    </w:p>
    <w:p w:rsidR="008C1BAA" w:rsidRPr="000136E6" w:rsidRDefault="000136E6">
      <w:pPr>
        <w:pStyle w:val="a3"/>
        <w:ind w:left="1" w:right="-4"/>
        <w:rPr>
          <w:rFonts w:ascii="Liberation Serif" w:hAnsi="Liberation Serif" w:cs="Liberation Serif"/>
        </w:rPr>
      </w:pPr>
      <w:r w:rsidRPr="000136E6">
        <w:rPr>
          <w:rFonts w:ascii="Liberation Serif" w:hAnsi="Liberation Serif" w:cs="Liberation Serif"/>
        </w:rPr>
        <w:t>Секретарь Камышловской городской территориальной</w:t>
      </w:r>
      <w:r w:rsidRPr="000136E6">
        <w:rPr>
          <w:rFonts w:ascii="Liberation Serif" w:hAnsi="Liberation Serif" w:cs="Liberation Serif"/>
          <w:spacing w:val="-18"/>
        </w:rPr>
        <w:t xml:space="preserve"> </w:t>
      </w:r>
      <w:r w:rsidRPr="000136E6">
        <w:rPr>
          <w:rFonts w:ascii="Liberation Serif" w:hAnsi="Liberation Serif" w:cs="Liberation Serif"/>
        </w:rPr>
        <w:t>избирательной</w:t>
      </w:r>
      <w:r w:rsidRPr="000136E6">
        <w:rPr>
          <w:rFonts w:ascii="Liberation Serif" w:hAnsi="Liberation Serif" w:cs="Liberation Serif"/>
          <w:spacing w:val="-17"/>
        </w:rPr>
        <w:t xml:space="preserve"> </w:t>
      </w:r>
      <w:r w:rsidRPr="000136E6">
        <w:rPr>
          <w:rFonts w:ascii="Liberation Serif" w:hAnsi="Liberation Serif" w:cs="Liberation Serif"/>
        </w:rPr>
        <w:t>комиссии</w:t>
      </w:r>
    </w:p>
    <w:p w:rsidR="008C1BAA" w:rsidRPr="000136E6" w:rsidRDefault="000136E6">
      <w:pPr>
        <w:spacing w:before="13"/>
        <w:rPr>
          <w:rFonts w:ascii="Liberation Serif" w:hAnsi="Liberation Serif" w:cs="Liberation Serif"/>
          <w:sz w:val="28"/>
        </w:rPr>
      </w:pPr>
      <w:r w:rsidRPr="000136E6">
        <w:rPr>
          <w:rFonts w:ascii="Liberation Serif" w:hAnsi="Liberation Serif" w:cs="Liberation Serif"/>
        </w:rPr>
        <w:br w:type="column"/>
      </w:r>
    </w:p>
    <w:p w:rsidR="008C1BAA" w:rsidRPr="000136E6" w:rsidRDefault="000136E6">
      <w:pPr>
        <w:pStyle w:val="a3"/>
        <w:ind w:right="132"/>
        <w:jc w:val="right"/>
        <w:rPr>
          <w:rFonts w:ascii="Liberation Serif" w:hAnsi="Liberation Serif" w:cs="Liberation Serif"/>
        </w:rPr>
      </w:pPr>
      <w:r w:rsidRPr="000136E6">
        <w:rPr>
          <w:rFonts w:ascii="Liberation Serif" w:hAnsi="Liberation Serif" w:cs="Liberation Serif"/>
        </w:rPr>
        <w:t>А.С.</w:t>
      </w:r>
      <w:r w:rsidRPr="000136E6">
        <w:rPr>
          <w:rFonts w:ascii="Liberation Serif" w:hAnsi="Liberation Serif" w:cs="Liberation Serif"/>
          <w:spacing w:val="-2"/>
        </w:rPr>
        <w:t xml:space="preserve"> </w:t>
      </w:r>
      <w:proofErr w:type="spellStart"/>
      <w:r w:rsidRPr="000136E6">
        <w:rPr>
          <w:rFonts w:ascii="Liberation Serif" w:hAnsi="Liberation Serif" w:cs="Liberation Serif"/>
          <w:spacing w:val="-2"/>
        </w:rPr>
        <w:t>Мотыцкий</w:t>
      </w:r>
      <w:proofErr w:type="spellEnd"/>
    </w:p>
    <w:p w:rsidR="008C1BAA" w:rsidRPr="000136E6" w:rsidRDefault="008C1BAA">
      <w:pPr>
        <w:pStyle w:val="a3"/>
        <w:rPr>
          <w:rFonts w:ascii="Liberation Serif" w:hAnsi="Liberation Serif" w:cs="Liberation Serif"/>
        </w:rPr>
      </w:pPr>
    </w:p>
    <w:p w:rsidR="008C1BAA" w:rsidRPr="000136E6" w:rsidRDefault="008C1BAA">
      <w:pPr>
        <w:pStyle w:val="a3"/>
        <w:spacing w:before="76"/>
        <w:rPr>
          <w:rFonts w:ascii="Liberation Serif" w:hAnsi="Liberation Serif" w:cs="Liberation Serif"/>
        </w:rPr>
      </w:pPr>
    </w:p>
    <w:p w:rsidR="008C1BAA" w:rsidRPr="000136E6" w:rsidRDefault="000136E6">
      <w:pPr>
        <w:pStyle w:val="a3"/>
        <w:ind w:right="147"/>
        <w:jc w:val="right"/>
        <w:rPr>
          <w:rFonts w:ascii="Liberation Serif" w:hAnsi="Liberation Serif" w:cs="Liberation Serif"/>
        </w:rPr>
      </w:pPr>
      <w:r w:rsidRPr="000136E6">
        <w:rPr>
          <w:rFonts w:ascii="Liberation Serif" w:hAnsi="Liberation Serif" w:cs="Liberation Serif"/>
        </w:rPr>
        <w:t>Н.В.</w:t>
      </w:r>
      <w:r w:rsidRPr="000136E6">
        <w:rPr>
          <w:rFonts w:ascii="Liberation Serif" w:hAnsi="Liberation Serif" w:cs="Liberation Serif"/>
          <w:spacing w:val="-4"/>
        </w:rPr>
        <w:t xml:space="preserve"> </w:t>
      </w:r>
      <w:r w:rsidRPr="000136E6">
        <w:rPr>
          <w:rFonts w:ascii="Liberation Serif" w:hAnsi="Liberation Serif" w:cs="Liberation Serif"/>
          <w:spacing w:val="-2"/>
        </w:rPr>
        <w:t>Щелконогова</w:t>
      </w:r>
    </w:p>
    <w:sectPr w:rsidR="008C1BAA" w:rsidRPr="000136E6">
      <w:type w:val="continuous"/>
      <w:pgSz w:w="11900" w:h="16840"/>
      <w:pgMar w:top="520" w:right="708" w:bottom="280" w:left="1700" w:header="720" w:footer="720" w:gutter="0"/>
      <w:cols w:num="2" w:space="720" w:equalWidth="0">
        <w:col w:w="5105" w:space="2017"/>
        <w:col w:w="23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F31D0"/>
    <w:multiLevelType w:val="hybridMultilevel"/>
    <w:tmpl w:val="82C2DFEC"/>
    <w:lvl w:ilvl="0" w:tplc="F6DE430A">
      <w:start w:val="1"/>
      <w:numFmt w:val="decimal"/>
      <w:lvlText w:val="%1."/>
      <w:lvlJc w:val="left"/>
      <w:pPr>
        <w:ind w:left="0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FC4F46">
      <w:numFmt w:val="bullet"/>
      <w:lvlText w:val="•"/>
      <w:lvlJc w:val="left"/>
      <w:pPr>
        <w:ind w:left="949" w:hanging="430"/>
      </w:pPr>
      <w:rPr>
        <w:rFonts w:hint="default"/>
        <w:lang w:val="ru-RU" w:eastAsia="en-US" w:bidi="ar-SA"/>
      </w:rPr>
    </w:lvl>
    <w:lvl w:ilvl="2" w:tplc="BE42641A">
      <w:numFmt w:val="bullet"/>
      <w:lvlText w:val="•"/>
      <w:lvlJc w:val="left"/>
      <w:pPr>
        <w:ind w:left="1898" w:hanging="430"/>
      </w:pPr>
      <w:rPr>
        <w:rFonts w:hint="default"/>
        <w:lang w:val="ru-RU" w:eastAsia="en-US" w:bidi="ar-SA"/>
      </w:rPr>
    </w:lvl>
    <w:lvl w:ilvl="3" w:tplc="B324136A">
      <w:numFmt w:val="bullet"/>
      <w:lvlText w:val="•"/>
      <w:lvlJc w:val="left"/>
      <w:pPr>
        <w:ind w:left="2847" w:hanging="430"/>
      </w:pPr>
      <w:rPr>
        <w:rFonts w:hint="default"/>
        <w:lang w:val="ru-RU" w:eastAsia="en-US" w:bidi="ar-SA"/>
      </w:rPr>
    </w:lvl>
    <w:lvl w:ilvl="4" w:tplc="2648F7D0">
      <w:numFmt w:val="bullet"/>
      <w:lvlText w:val="•"/>
      <w:lvlJc w:val="left"/>
      <w:pPr>
        <w:ind w:left="3796" w:hanging="430"/>
      </w:pPr>
      <w:rPr>
        <w:rFonts w:hint="default"/>
        <w:lang w:val="ru-RU" w:eastAsia="en-US" w:bidi="ar-SA"/>
      </w:rPr>
    </w:lvl>
    <w:lvl w:ilvl="5" w:tplc="8FD41A76">
      <w:numFmt w:val="bullet"/>
      <w:lvlText w:val="•"/>
      <w:lvlJc w:val="left"/>
      <w:pPr>
        <w:ind w:left="4745" w:hanging="430"/>
      </w:pPr>
      <w:rPr>
        <w:rFonts w:hint="default"/>
        <w:lang w:val="ru-RU" w:eastAsia="en-US" w:bidi="ar-SA"/>
      </w:rPr>
    </w:lvl>
    <w:lvl w:ilvl="6" w:tplc="A14678C8">
      <w:numFmt w:val="bullet"/>
      <w:lvlText w:val="•"/>
      <w:lvlJc w:val="left"/>
      <w:pPr>
        <w:ind w:left="5694" w:hanging="430"/>
      </w:pPr>
      <w:rPr>
        <w:rFonts w:hint="default"/>
        <w:lang w:val="ru-RU" w:eastAsia="en-US" w:bidi="ar-SA"/>
      </w:rPr>
    </w:lvl>
    <w:lvl w:ilvl="7" w:tplc="33C69B56">
      <w:numFmt w:val="bullet"/>
      <w:lvlText w:val="•"/>
      <w:lvlJc w:val="left"/>
      <w:pPr>
        <w:ind w:left="6643" w:hanging="430"/>
      </w:pPr>
      <w:rPr>
        <w:rFonts w:hint="default"/>
        <w:lang w:val="ru-RU" w:eastAsia="en-US" w:bidi="ar-SA"/>
      </w:rPr>
    </w:lvl>
    <w:lvl w:ilvl="8" w:tplc="BA3C2C74">
      <w:numFmt w:val="bullet"/>
      <w:lvlText w:val="•"/>
      <w:lvlJc w:val="left"/>
      <w:pPr>
        <w:ind w:left="7592" w:hanging="4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C1BAA"/>
    <w:rsid w:val="000136E6"/>
    <w:rsid w:val="008C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right="111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136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E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right="111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136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E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Председатель</cp:lastModifiedBy>
  <cp:revision>2</cp:revision>
  <dcterms:created xsi:type="dcterms:W3CDTF">2025-09-23T06:48:00Z</dcterms:created>
  <dcterms:modified xsi:type="dcterms:W3CDTF">2025-09-23T06:49:00Z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3-Heights(TM) PDF Security Shell 4.8.25.2 (http://www.pdf-tools.com)</vt:lpwstr>
  </property>
</Properties>
</file>