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D8" w:rsidRPr="008F747D" w:rsidRDefault="008F747D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8F747D">
        <w:rPr>
          <w:rFonts w:ascii="Liberation Serif" w:hAnsi="Liberation Serif" w:cs="Liberation Serif"/>
          <w:b/>
          <w:i w:val="0"/>
          <w:sz w:val="28"/>
        </w:rPr>
        <w:pict w14:anchorId="63C80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57.7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  <w:bookmarkStart w:id="0" w:name="_GoBack"/>
      <w:bookmarkEnd w:id="0"/>
    </w:p>
    <w:p w:rsidR="00515B9D" w:rsidRPr="008F747D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8F747D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8F747D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8F747D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8F747D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8F747D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D33AD8" w:rsidRPr="008F747D" w:rsidRDefault="00D33AD8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E13B19" w:rsidRPr="008F747D" w:rsidRDefault="00E13B19" w:rsidP="00E13B19">
      <w:pPr>
        <w:widowControl w:val="0"/>
        <w:rPr>
          <w:rFonts w:ascii="Liberation Serif" w:hAnsi="Liberation Serif" w:cs="Liberation Serif"/>
          <w:b/>
        </w:rPr>
      </w:pPr>
      <w:r w:rsidRPr="008F747D">
        <w:rPr>
          <w:rFonts w:ascii="Liberation Serif" w:hAnsi="Liberation Serif" w:cs="Liberation Serif"/>
          <w:b/>
        </w:rPr>
        <w:t>РЕШЕНИЕ</w:t>
      </w:r>
    </w:p>
    <w:p w:rsidR="00E13B19" w:rsidRPr="008F747D" w:rsidRDefault="00E13B19" w:rsidP="00E13B19">
      <w:pPr>
        <w:widowControl w:val="0"/>
        <w:ind w:firstLine="72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E13B19" w:rsidRPr="008F747D">
        <w:tc>
          <w:tcPr>
            <w:tcW w:w="4786" w:type="dxa"/>
          </w:tcPr>
          <w:p w:rsidR="00E13B19" w:rsidRPr="008F747D" w:rsidRDefault="00A77EBC" w:rsidP="00A61708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8F747D">
              <w:rPr>
                <w:rFonts w:ascii="Liberation Serif" w:hAnsi="Liberation Serif" w:cs="Liberation Serif"/>
              </w:rPr>
              <w:t>2</w:t>
            </w:r>
            <w:r w:rsidR="00A61708" w:rsidRPr="008F747D">
              <w:rPr>
                <w:rFonts w:ascii="Liberation Serif" w:hAnsi="Liberation Serif" w:cs="Liberation Serif"/>
              </w:rPr>
              <w:t>7</w:t>
            </w:r>
            <w:r w:rsidR="00974457" w:rsidRPr="008F747D">
              <w:rPr>
                <w:rFonts w:ascii="Liberation Serif" w:hAnsi="Liberation Serif" w:cs="Liberation Serif"/>
              </w:rPr>
              <w:t xml:space="preserve"> </w:t>
            </w:r>
            <w:r w:rsidR="00A61708" w:rsidRPr="008F747D">
              <w:rPr>
                <w:rFonts w:ascii="Liberation Serif" w:hAnsi="Liberation Serif" w:cs="Liberation Serif"/>
              </w:rPr>
              <w:t>июн</w:t>
            </w:r>
            <w:r w:rsidR="00730FA8" w:rsidRPr="008F747D">
              <w:rPr>
                <w:rFonts w:ascii="Liberation Serif" w:hAnsi="Liberation Serif" w:cs="Liberation Serif"/>
              </w:rPr>
              <w:t>я</w:t>
            </w:r>
            <w:r w:rsidR="00882A3D" w:rsidRPr="008F747D">
              <w:rPr>
                <w:rFonts w:ascii="Liberation Serif" w:hAnsi="Liberation Serif" w:cs="Liberation Serif"/>
              </w:rPr>
              <w:t xml:space="preserve"> 202</w:t>
            </w:r>
            <w:r w:rsidR="0015419E" w:rsidRPr="008F747D">
              <w:rPr>
                <w:rFonts w:ascii="Liberation Serif" w:hAnsi="Liberation Serif" w:cs="Liberation Serif"/>
              </w:rPr>
              <w:t>5</w:t>
            </w:r>
            <w:r w:rsidR="00E13B19" w:rsidRPr="008F747D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4678" w:type="dxa"/>
          </w:tcPr>
          <w:p w:rsidR="00E13B19" w:rsidRPr="008F747D" w:rsidRDefault="00A103EA" w:rsidP="00160776">
            <w:pPr>
              <w:widowControl w:val="0"/>
              <w:rPr>
                <w:rFonts w:ascii="Liberation Serif" w:hAnsi="Liberation Serif" w:cs="Liberation Serif"/>
              </w:rPr>
            </w:pPr>
            <w:r w:rsidRPr="008F747D">
              <w:rPr>
                <w:rFonts w:ascii="Liberation Serif" w:hAnsi="Liberation Serif" w:cs="Liberation Serif"/>
              </w:rPr>
              <w:t xml:space="preserve">    </w:t>
            </w:r>
            <w:r w:rsidR="0015419E" w:rsidRPr="008F747D">
              <w:rPr>
                <w:rFonts w:ascii="Liberation Serif" w:hAnsi="Liberation Serif" w:cs="Liberation Serif"/>
              </w:rPr>
              <w:t xml:space="preserve">                                              </w:t>
            </w:r>
            <w:r w:rsidRPr="008F747D">
              <w:rPr>
                <w:rFonts w:ascii="Liberation Serif" w:hAnsi="Liberation Serif" w:cs="Liberation Serif"/>
              </w:rPr>
              <w:t xml:space="preserve"> </w:t>
            </w:r>
            <w:r w:rsidR="00E13B19" w:rsidRPr="008F747D">
              <w:rPr>
                <w:rFonts w:ascii="Liberation Serif" w:hAnsi="Liberation Serif" w:cs="Liberation Serif"/>
              </w:rPr>
              <w:t>№</w:t>
            </w:r>
            <w:r w:rsidR="00974457" w:rsidRPr="008F747D">
              <w:rPr>
                <w:rFonts w:ascii="Liberation Serif" w:hAnsi="Liberation Serif" w:cs="Liberation Serif"/>
              </w:rPr>
              <w:t xml:space="preserve"> </w:t>
            </w:r>
            <w:r w:rsidR="00A61708" w:rsidRPr="008F747D">
              <w:rPr>
                <w:rFonts w:ascii="Liberation Serif" w:hAnsi="Liberation Serif" w:cs="Liberation Serif"/>
              </w:rPr>
              <w:t>6</w:t>
            </w:r>
            <w:r w:rsidR="00901F3A" w:rsidRPr="008F747D">
              <w:rPr>
                <w:rFonts w:ascii="Liberation Serif" w:hAnsi="Liberation Serif" w:cs="Liberation Serif"/>
              </w:rPr>
              <w:t>/</w:t>
            </w:r>
            <w:r w:rsidR="00A61708" w:rsidRPr="008F747D">
              <w:rPr>
                <w:rFonts w:ascii="Liberation Serif" w:hAnsi="Liberation Serif" w:cs="Liberation Serif"/>
              </w:rPr>
              <w:t>2</w:t>
            </w:r>
            <w:r w:rsidR="00160776" w:rsidRPr="008F747D">
              <w:rPr>
                <w:rFonts w:ascii="Liberation Serif" w:hAnsi="Liberation Serif" w:cs="Liberation Serif"/>
              </w:rPr>
              <w:t>5</w:t>
            </w:r>
          </w:p>
        </w:tc>
      </w:tr>
    </w:tbl>
    <w:p w:rsidR="00E13B19" w:rsidRPr="008F747D" w:rsidRDefault="00E13B19" w:rsidP="00E13B19">
      <w:pPr>
        <w:widowControl w:val="0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</w:rPr>
        <w:t xml:space="preserve"> </w:t>
      </w:r>
    </w:p>
    <w:p w:rsidR="00E13B19" w:rsidRPr="008F747D" w:rsidRDefault="00E13B19" w:rsidP="00E13B19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8F747D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515B9D" w:rsidRPr="008F747D" w:rsidRDefault="00515B9D" w:rsidP="00E13B19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9E3C9B" w:rsidRPr="008F747D" w:rsidRDefault="009E3C9B" w:rsidP="00E13B19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5741D1" w:rsidRPr="008F747D" w:rsidRDefault="005F2B8F" w:rsidP="005741D1">
      <w:pPr>
        <w:rPr>
          <w:rFonts w:ascii="Liberation Serif" w:hAnsi="Liberation Serif" w:cs="Liberation Serif"/>
          <w:b/>
        </w:rPr>
      </w:pPr>
      <w:r w:rsidRPr="008F747D">
        <w:rPr>
          <w:rFonts w:ascii="Liberation Serif" w:hAnsi="Liberation Serif" w:cs="Liberation Serif"/>
          <w:b/>
        </w:rPr>
        <w:t xml:space="preserve">О </w:t>
      </w:r>
      <w:r w:rsidR="005741D1" w:rsidRPr="008F747D">
        <w:rPr>
          <w:rFonts w:ascii="Liberation Serif" w:hAnsi="Liberation Serif" w:cs="Liberation Serif"/>
          <w:b/>
        </w:rPr>
        <w:t>внесении изменений в Номенклатуру дел</w:t>
      </w:r>
    </w:p>
    <w:p w:rsidR="005741D1" w:rsidRPr="008F747D" w:rsidRDefault="005F2B8F" w:rsidP="00A11954">
      <w:pPr>
        <w:rPr>
          <w:rFonts w:ascii="Liberation Serif" w:hAnsi="Liberation Serif" w:cs="Liberation Serif"/>
          <w:b/>
        </w:rPr>
      </w:pPr>
      <w:r w:rsidRPr="008F747D">
        <w:rPr>
          <w:rFonts w:ascii="Liberation Serif" w:hAnsi="Liberation Serif" w:cs="Liberation Serif"/>
          <w:b/>
        </w:rPr>
        <w:t>Камышловско</w:t>
      </w:r>
      <w:r w:rsidR="005741D1" w:rsidRPr="008F747D">
        <w:rPr>
          <w:rFonts w:ascii="Liberation Serif" w:hAnsi="Liberation Serif" w:cs="Liberation Serif"/>
          <w:b/>
        </w:rPr>
        <w:t xml:space="preserve">й </w:t>
      </w:r>
      <w:r w:rsidRPr="008F747D">
        <w:rPr>
          <w:rFonts w:ascii="Liberation Serif" w:hAnsi="Liberation Serif" w:cs="Liberation Serif"/>
          <w:b/>
        </w:rPr>
        <w:t>городско</w:t>
      </w:r>
      <w:r w:rsidR="005741D1" w:rsidRPr="008F747D">
        <w:rPr>
          <w:rFonts w:ascii="Liberation Serif" w:hAnsi="Liberation Serif" w:cs="Liberation Serif"/>
          <w:b/>
        </w:rPr>
        <w:t xml:space="preserve">й территориальной </w:t>
      </w:r>
    </w:p>
    <w:p w:rsidR="005F2B8F" w:rsidRPr="008F747D" w:rsidRDefault="005741D1" w:rsidP="00A11954">
      <w:pPr>
        <w:rPr>
          <w:rFonts w:ascii="Liberation Serif" w:hAnsi="Liberation Serif" w:cs="Liberation Serif"/>
          <w:b/>
        </w:rPr>
      </w:pPr>
      <w:r w:rsidRPr="008F747D">
        <w:rPr>
          <w:rFonts w:ascii="Liberation Serif" w:hAnsi="Liberation Serif" w:cs="Liberation Serif"/>
          <w:b/>
        </w:rPr>
        <w:t>избирательной комиссии на 2025</w:t>
      </w:r>
      <w:r w:rsidR="00A11954" w:rsidRPr="008F747D">
        <w:rPr>
          <w:rFonts w:ascii="Liberation Serif" w:hAnsi="Liberation Serif" w:cs="Liberation Serif"/>
          <w:b/>
        </w:rPr>
        <w:t xml:space="preserve"> </w:t>
      </w:r>
      <w:r w:rsidRPr="008F747D">
        <w:rPr>
          <w:rFonts w:ascii="Liberation Serif" w:hAnsi="Liberation Serif" w:cs="Liberation Serif"/>
          <w:b/>
        </w:rPr>
        <w:t>год</w:t>
      </w:r>
    </w:p>
    <w:p w:rsidR="009E3C9B" w:rsidRPr="008F747D" w:rsidRDefault="009E3C9B" w:rsidP="005F2B8F">
      <w:pPr>
        <w:spacing w:line="360" w:lineRule="auto"/>
        <w:ind w:firstLine="697"/>
        <w:jc w:val="left"/>
        <w:rPr>
          <w:rFonts w:ascii="Liberation Serif" w:hAnsi="Liberation Serif" w:cs="Liberation Serif"/>
          <w:b/>
        </w:rPr>
      </w:pPr>
    </w:p>
    <w:p w:rsidR="009358CB" w:rsidRPr="008F747D" w:rsidRDefault="00882A3D" w:rsidP="004D3B5B">
      <w:pPr>
        <w:spacing w:line="360" w:lineRule="auto"/>
        <w:ind w:firstLine="697"/>
        <w:jc w:val="both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</w:rPr>
        <w:t xml:space="preserve"> </w:t>
      </w:r>
      <w:r w:rsidR="005741D1" w:rsidRPr="008F747D">
        <w:rPr>
          <w:rFonts w:ascii="Liberation Serif" w:hAnsi="Liberation Serif" w:cs="Liberation Serif"/>
        </w:rPr>
        <w:t xml:space="preserve">Руководствуясь письмом </w:t>
      </w:r>
      <w:r w:rsidR="0054431B" w:rsidRPr="008F747D">
        <w:rPr>
          <w:rFonts w:ascii="Liberation Serif" w:hAnsi="Liberation Serif" w:cs="Liberation Serif"/>
        </w:rPr>
        <w:t xml:space="preserve">Избирательной комиссии Свердловской области от </w:t>
      </w:r>
      <w:r w:rsidR="005741D1" w:rsidRPr="008F747D">
        <w:rPr>
          <w:rFonts w:ascii="Liberation Serif" w:hAnsi="Liberation Serif" w:cs="Liberation Serif"/>
        </w:rPr>
        <w:t>1</w:t>
      </w:r>
      <w:r w:rsidR="0054431B" w:rsidRPr="008F747D">
        <w:rPr>
          <w:rFonts w:ascii="Liberation Serif" w:hAnsi="Liberation Serif" w:cs="Liberation Serif"/>
        </w:rPr>
        <w:t>6.</w:t>
      </w:r>
      <w:r w:rsidR="005741D1" w:rsidRPr="008F747D">
        <w:rPr>
          <w:rFonts w:ascii="Liberation Serif" w:hAnsi="Liberation Serif" w:cs="Liberation Serif"/>
        </w:rPr>
        <w:t>06</w:t>
      </w:r>
      <w:r w:rsidR="0054431B" w:rsidRPr="008F747D">
        <w:rPr>
          <w:rFonts w:ascii="Liberation Serif" w:hAnsi="Liberation Serif" w:cs="Liberation Serif"/>
        </w:rPr>
        <w:t>.20</w:t>
      </w:r>
      <w:r w:rsidR="005741D1" w:rsidRPr="008F747D">
        <w:rPr>
          <w:rFonts w:ascii="Liberation Serif" w:hAnsi="Liberation Serif" w:cs="Liberation Serif"/>
        </w:rPr>
        <w:t>25 года</w:t>
      </w:r>
      <w:r w:rsidR="0054431B" w:rsidRPr="008F747D">
        <w:rPr>
          <w:rFonts w:ascii="Liberation Serif" w:hAnsi="Liberation Serif" w:cs="Liberation Serif"/>
        </w:rPr>
        <w:t xml:space="preserve"> № </w:t>
      </w:r>
      <w:r w:rsidR="005741D1" w:rsidRPr="008F747D">
        <w:rPr>
          <w:rFonts w:ascii="Liberation Serif" w:hAnsi="Liberation Serif" w:cs="Liberation Serif"/>
        </w:rPr>
        <w:t>05-56</w:t>
      </w:r>
      <w:r w:rsidR="0054431B" w:rsidRPr="008F747D">
        <w:rPr>
          <w:rFonts w:ascii="Liberation Serif" w:hAnsi="Liberation Serif" w:cs="Liberation Serif"/>
        </w:rPr>
        <w:t>/</w:t>
      </w:r>
      <w:r w:rsidR="005741D1" w:rsidRPr="008F747D">
        <w:rPr>
          <w:rFonts w:ascii="Liberation Serif" w:hAnsi="Liberation Serif" w:cs="Liberation Serif"/>
        </w:rPr>
        <w:t>65 «О внесении изменений в Номенклатуру дел ТИК», постановлением Избирательной комиссии Свердловской области от 12.12.2024 года № 33/149</w:t>
      </w:r>
      <w:r w:rsidR="0054431B" w:rsidRPr="008F747D">
        <w:rPr>
          <w:rFonts w:ascii="Liberation Serif" w:hAnsi="Liberation Serif" w:cs="Liberation Serif"/>
        </w:rPr>
        <w:t xml:space="preserve"> «О</w:t>
      </w:r>
      <w:r w:rsidR="005741D1" w:rsidRPr="008F747D">
        <w:rPr>
          <w:rFonts w:ascii="Liberation Serif" w:hAnsi="Liberation Serif" w:cs="Liberation Serif"/>
        </w:rPr>
        <w:t>б утверждении</w:t>
      </w:r>
      <w:r w:rsidR="0054431B" w:rsidRPr="008F747D">
        <w:rPr>
          <w:rFonts w:ascii="Liberation Serif" w:hAnsi="Liberation Serif" w:cs="Liberation Serif"/>
        </w:rPr>
        <w:t xml:space="preserve"> </w:t>
      </w:r>
      <w:r w:rsidR="005741D1" w:rsidRPr="008F747D">
        <w:rPr>
          <w:rFonts w:ascii="Liberation Serif" w:hAnsi="Liberation Serif" w:cs="Liberation Serif"/>
        </w:rPr>
        <w:t xml:space="preserve">Примерной номенклатуры дел </w:t>
      </w:r>
      <w:r w:rsidR="0054431B" w:rsidRPr="008F747D">
        <w:rPr>
          <w:rFonts w:ascii="Liberation Serif" w:hAnsi="Liberation Serif" w:cs="Liberation Serif"/>
        </w:rPr>
        <w:t>территориальн</w:t>
      </w:r>
      <w:r w:rsidR="005741D1" w:rsidRPr="008F747D">
        <w:rPr>
          <w:rFonts w:ascii="Liberation Serif" w:hAnsi="Liberation Serif" w:cs="Liberation Serif"/>
        </w:rPr>
        <w:t>ой</w:t>
      </w:r>
      <w:r w:rsidR="0054431B" w:rsidRPr="008F747D">
        <w:rPr>
          <w:rFonts w:ascii="Liberation Serif" w:hAnsi="Liberation Serif" w:cs="Liberation Serif"/>
        </w:rPr>
        <w:t xml:space="preserve"> избирательн</w:t>
      </w:r>
      <w:r w:rsidR="005741D1" w:rsidRPr="008F747D">
        <w:rPr>
          <w:rFonts w:ascii="Liberation Serif" w:hAnsi="Liberation Serif" w:cs="Liberation Serif"/>
        </w:rPr>
        <w:t>ой</w:t>
      </w:r>
      <w:r w:rsidR="0054431B" w:rsidRPr="008F747D">
        <w:rPr>
          <w:rFonts w:ascii="Liberation Serif" w:hAnsi="Liberation Serif" w:cs="Liberation Serif"/>
        </w:rPr>
        <w:t xml:space="preserve"> комиссии</w:t>
      </w:r>
      <w:r w:rsidR="005741D1" w:rsidRPr="008F747D">
        <w:rPr>
          <w:rFonts w:ascii="Liberation Serif" w:hAnsi="Liberation Serif" w:cs="Liberation Serif"/>
        </w:rPr>
        <w:t>»</w:t>
      </w:r>
      <w:r w:rsidR="005F2B8F" w:rsidRPr="008F747D">
        <w:rPr>
          <w:rFonts w:ascii="Liberation Serif" w:hAnsi="Liberation Serif" w:cs="Liberation Serif"/>
        </w:rPr>
        <w:t xml:space="preserve">, </w:t>
      </w:r>
      <w:r w:rsidR="002D461D" w:rsidRPr="008F747D">
        <w:rPr>
          <w:rFonts w:ascii="Liberation Serif" w:hAnsi="Liberation Serif" w:cs="Liberation Serif"/>
        </w:rPr>
        <w:t>Камышловская городская</w:t>
      </w:r>
      <w:r w:rsidR="00E209A4" w:rsidRPr="008F747D">
        <w:rPr>
          <w:rFonts w:ascii="Liberation Serif" w:hAnsi="Liberation Serif" w:cs="Liberation Serif"/>
        </w:rPr>
        <w:t xml:space="preserve"> </w:t>
      </w:r>
      <w:r w:rsidR="009358CB" w:rsidRPr="008F747D">
        <w:rPr>
          <w:rFonts w:ascii="Liberation Serif" w:hAnsi="Liberation Serif" w:cs="Liberation Serif"/>
        </w:rPr>
        <w:t>территориальная</w:t>
      </w:r>
      <w:r w:rsidR="00E209A4" w:rsidRPr="008F747D">
        <w:rPr>
          <w:rFonts w:ascii="Liberation Serif" w:hAnsi="Liberation Serif" w:cs="Liberation Serif"/>
        </w:rPr>
        <w:t xml:space="preserve"> </w:t>
      </w:r>
      <w:r w:rsidR="009358CB" w:rsidRPr="008F747D">
        <w:rPr>
          <w:rFonts w:ascii="Liberation Serif" w:hAnsi="Liberation Serif" w:cs="Liberation Serif"/>
        </w:rPr>
        <w:t>избирательная</w:t>
      </w:r>
      <w:r w:rsidR="00E209A4" w:rsidRPr="008F747D">
        <w:rPr>
          <w:rFonts w:ascii="Liberation Serif" w:hAnsi="Liberation Serif" w:cs="Liberation Serif"/>
        </w:rPr>
        <w:t xml:space="preserve"> </w:t>
      </w:r>
      <w:r w:rsidR="009358CB" w:rsidRPr="008F747D">
        <w:rPr>
          <w:rFonts w:ascii="Liberation Serif" w:hAnsi="Liberation Serif" w:cs="Liberation Serif"/>
        </w:rPr>
        <w:t>комиссия</w:t>
      </w:r>
      <w:r w:rsidR="00E209A4" w:rsidRPr="008F747D">
        <w:rPr>
          <w:rFonts w:ascii="Liberation Serif" w:hAnsi="Liberation Serif" w:cs="Liberation Serif"/>
        </w:rPr>
        <w:t xml:space="preserve"> </w:t>
      </w:r>
      <w:r w:rsidR="005741D1" w:rsidRPr="008F747D">
        <w:rPr>
          <w:rFonts w:ascii="Liberation Serif" w:hAnsi="Liberation Serif" w:cs="Liberation Serif"/>
        </w:rPr>
        <w:t xml:space="preserve">              </w:t>
      </w:r>
      <w:proofErr w:type="gramStart"/>
      <w:r w:rsidRPr="008F747D">
        <w:rPr>
          <w:rFonts w:ascii="Liberation Serif" w:hAnsi="Liberation Serif" w:cs="Liberation Serif"/>
          <w:b/>
        </w:rPr>
        <w:t>р</w:t>
      </w:r>
      <w:proofErr w:type="gramEnd"/>
      <w:r w:rsidRPr="008F747D">
        <w:rPr>
          <w:rFonts w:ascii="Liberation Serif" w:hAnsi="Liberation Serif" w:cs="Liberation Serif"/>
          <w:b/>
        </w:rPr>
        <w:t xml:space="preserve"> е ш и л а</w:t>
      </w:r>
      <w:r w:rsidR="009358CB" w:rsidRPr="008F747D">
        <w:rPr>
          <w:rFonts w:ascii="Liberation Serif" w:hAnsi="Liberation Serif" w:cs="Liberation Serif"/>
          <w:b/>
        </w:rPr>
        <w:t>:</w:t>
      </w:r>
    </w:p>
    <w:p w:rsidR="008C1957" w:rsidRPr="008F747D" w:rsidRDefault="00D83860" w:rsidP="009E3C9B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  <w:r w:rsidRPr="008F747D">
        <w:rPr>
          <w:rFonts w:ascii="Liberation Serif" w:hAnsi="Liberation Serif" w:cs="Liberation Serif"/>
          <w:szCs w:val="24"/>
        </w:rPr>
        <w:t xml:space="preserve">1. </w:t>
      </w:r>
      <w:r w:rsidR="005741D1" w:rsidRPr="008F747D">
        <w:rPr>
          <w:rFonts w:ascii="Liberation Serif" w:hAnsi="Liberation Serif" w:cs="Liberation Serif"/>
          <w:szCs w:val="24"/>
        </w:rPr>
        <w:t xml:space="preserve">Внести изменение </w:t>
      </w:r>
      <w:r w:rsidR="005F2B8F" w:rsidRPr="008F747D">
        <w:rPr>
          <w:rFonts w:ascii="Liberation Serif" w:hAnsi="Liberation Serif" w:cs="Liberation Serif"/>
          <w:szCs w:val="24"/>
        </w:rPr>
        <w:t xml:space="preserve"> </w:t>
      </w:r>
      <w:r w:rsidR="005741D1" w:rsidRPr="008F747D">
        <w:rPr>
          <w:rFonts w:ascii="Liberation Serif" w:hAnsi="Liberation Serif" w:cs="Liberation Serif"/>
        </w:rPr>
        <w:t>в Номенклатуру дел Камышловск</w:t>
      </w:r>
      <w:r w:rsidR="009E3C9B" w:rsidRPr="008F747D">
        <w:rPr>
          <w:rFonts w:ascii="Liberation Serif" w:hAnsi="Liberation Serif" w:cs="Liberation Serif"/>
        </w:rPr>
        <w:t>ой</w:t>
      </w:r>
      <w:r w:rsidR="005741D1" w:rsidRPr="008F747D">
        <w:rPr>
          <w:rFonts w:ascii="Liberation Serif" w:hAnsi="Liberation Serif" w:cs="Liberation Serif"/>
        </w:rPr>
        <w:t xml:space="preserve"> городск</w:t>
      </w:r>
      <w:r w:rsidR="009E3C9B" w:rsidRPr="008F747D">
        <w:rPr>
          <w:rFonts w:ascii="Liberation Serif" w:hAnsi="Liberation Serif" w:cs="Liberation Serif"/>
        </w:rPr>
        <w:t>ой</w:t>
      </w:r>
      <w:r w:rsidR="005741D1" w:rsidRPr="008F747D">
        <w:rPr>
          <w:rFonts w:ascii="Liberation Serif" w:hAnsi="Liberation Serif" w:cs="Liberation Serif"/>
        </w:rPr>
        <w:t xml:space="preserve"> территориальн</w:t>
      </w:r>
      <w:r w:rsidR="009E3C9B" w:rsidRPr="008F747D">
        <w:rPr>
          <w:rFonts w:ascii="Liberation Serif" w:hAnsi="Liberation Serif" w:cs="Liberation Serif"/>
        </w:rPr>
        <w:t>ой</w:t>
      </w:r>
      <w:r w:rsidR="005741D1" w:rsidRPr="008F747D">
        <w:rPr>
          <w:rFonts w:ascii="Liberation Serif" w:hAnsi="Liberation Serif" w:cs="Liberation Serif"/>
        </w:rPr>
        <w:t xml:space="preserve"> избирательн</w:t>
      </w:r>
      <w:r w:rsidR="009E3C9B" w:rsidRPr="008F747D">
        <w:rPr>
          <w:rFonts w:ascii="Liberation Serif" w:hAnsi="Liberation Serif" w:cs="Liberation Serif"/>
        </w:rPr>
        <w:t>ой</w:t>
      </w:r>
      <w:r w:rsidR="005741D1" w:rsidRPr="008F747D">
        <w:rPr>
          <w:rFonts w:ascii="Liberation Serif" w:hAnsi="Liberation Serif" w:cs="Liberation Serif"/>
        </w:rPr>
        <w:t xml:space="preserve"> комисси</w:t>
      </w:r>
      <w:r w:rsidR="009E3C9B" w:rsidRPr="008F747D">
        <w:rPr>
          <w:rFonts w:ascii="Liberation Serif" w:hAnsi="Liberation Serif" w:cs="Liberation Serif"/>
        </w:rPr>
        <w:t>и на 2025 год, утвержденную</w:t>
      </w:r>
      <w:r w:rsidR="005741D1" w:rsidRPr="008F747D">
        <w:rPr>
          <w:rFonts w:ascii="Liberation Serif" w:hAnsi="Liberation Serif" w:cs="Liberation Serif"/>
          <w:szCs w:val="24"/>
        </w:rPr>
        <w:t xml:space="preserve"> </w:t>
      </w:r>
      <w:r w:rsidR="009E3C9B" w:rsidRPr="008F747D">
        <w:rPr>
          <w:rFonts w:ascii="Liberation Serif" w:hAnsi="Liberation Serif" w:cs="Liberation Serif"/>
          <w:szCs w:val="24"/>
        </w:rPr>
        <w:t xml:space="preserve">решением </w:t>
      </w:r>
      <w:r w:rsidR="009E3C9B" w:rsidRPr="008F747D">
        <w:rPr>
          <w:rFonts w:ascii="Liberation Serif" w:hAnsi="Liberation Serif" w:cs="Liberation Serif"/>
        </w:rPr>
        <w:t xml:space="preserve">Камышловской городской территориальной избирательной комиссии </w:t>
      </w:r>
      <w:r w:rsidR="009E3C9B" w:rsidRPr="008F747D">
        <w:rPr>
          <w:rFonts w:ascii="Liberation Serif" w:hAnsi="Liberation Serif" w:cs="Liberation Serif"/>
          <w:szCs w:val="24"/>
        </w:rPr>
        <w:t>от 29.10.2024г. № 19/81, дополнив разделом: «05. Выборы Губернатора Свердловской области» (прилагается).</w:t>
      </w:r>
    </w:p>
    <w:p w:rsidR="009358CB" w:rsidRPr="008F747D" w:rsidRDefault="009358CB" w:rsidP="00E209A4">
      <w:pPr>
        <w:pStyle w:val="a7"/>
        <w:spacing w:before="0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  <w:szCs w:val="24"/>
        </w:rPr>
        <w:t xml:space="preserve">2. Направить настоящее решение Избирательной комиссии Свердловской области, </w:t>
      </w:r>
      <w:r w:rsidRPr="008F747D">
        <w:rPr>
          <w:rFonts w:ascii="Liberation Serif" w:hAnsi="Liberation Serif" w:cs="Liberation Serif"/>
        </w:rPr>
        <w:t xml:space="preserve">участковым избирательным комиссиям и </w:t>
      </w:r>
      <w:r w:rsidR="009E3C9B" w:rsidRPr="008F747D">
        <w:rPr>
          <w:rFonts w:ascii="Liberation Serif" w:hAnsi="Liberation Serif" w:cs="Liberation Serif"/>
        </w:rPr>
        <w:t>разместить на странице комиссии сетевого издания «Вестник</w:t>
      </w:r>
      <w:r w:rsidR="009E3C9B" w:rsidRPr="008F747D">
        <w:rPr>
          <w:rFonts w:ascii="Liberation Serif" w:hAnsi="Liberation Serif" w:cs="Liberation Serif"/>
          <w:szCs w:val="24"/>
        </w:rPr>
        <w:t xml:space="preserve"> избирательных комиссий Свердловской области»</w:t>
      </w:r>
      <w:r w:rsidR="00075D18" w:rsidRPr="008F747D">
        <w:rPr>
          <w:rFonts w:ascii="Liberation Serif" w:hAnsi="Liberation Serif" w:cs="Liberation Serif"/>
        </w:rPr>
        <w:t>.</w:t>
      </w:r>
    </w:p>
    <w:p w:rsidR="009E3C9B" w:rsidRPr="008F747D" w:rsidRDefault="009E3C9B" w:rsidP="00E209A4">
      <w:pPr>
        <w:pStyle w:val="a7"/>
        <w:spacing w:before="0"/>
        <w:rPr>
          <w:rFonts w:ascii="Liberation Serif" w:hAnsi="Liberation Serif" w:cs="Liberation Serif"/>
        </w:rPr>
      </w:pPr>
    </w:p>
    <w:p w:rsidR="009E3C9B" w:rsidRPr="008F747D" w:rsidRDefault="009E3C9B" w:rsidP="00E209A4">
      <w:pPr>
        <w:pStyle w:val="a7"/>
        <w:spacing w:before="0"/>
        <w:rPr>
          <w:rFonts w:ascii="Liberation Serif" w:hAnsi="Liberation Serif" w:cs="Liberation Serif"/>
          <w:bCs/>
        </w:rPr>
      </w:pPr>
    </w:p>
    <w:p w:rsidR="009358CB" w:rsidRPr="008F747D" w:rsidRDefault="002D461D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  <w:r w:rsidRPr="008F747D">
        <w:rPr>
          <w:rFonts w:ascii="Liberation Serif" w:hAnsi="Liberation Serif" w:cs="Liberation Serif"/>
          <w:szCs w:val="24"/>
        </w:rPr>
        <w:lastRenderedPageBreak/>
        <w:t>3. Контроль</w:t>
      </w:r>
      <w:r w:rsidR="00E209A4" w:rsidRPr="008F747D">
        <w:rPr>
          <w:rFonts w:ascii="Liberation Serif" w:hAnsi="Liberation Serif" w:cs="Liberation Serif"/>
          <w:szCs w:val="24"/>
        </w:rPr>
        <w:t xml:space="preserve"> </w:t>
      </w:r>
      <w:r w:rsidRPr="008F747D">
        <w:rPr>
          <w:rFonts w:ascii="Liberation Serif" w:hAnsi="Liberation Serif" w:cs="Liberation Serif"/>
          <w:szCs w:val="24"/>
        </w:rPr>
        <w:t>исполнения</w:t>
      </w:r>
      <w:r w:rsidR="009358CB" w:rsidRPr="008F747D">
        <w:rPr>
          <w:rFonts w:ascii="Liberation Serif" w:hAnsi="Liberation Serif" w:cs="Liberation Serif"/>
          <w:szCs w:val="24"/>
        </w:rPr>
        <w:t xml:space="preserve"> настоящего решения возложить на пр</w:t>
      </w:r>
      <w:r w:rsidRPr="008F747D">
        <w:rPr>
          <w:rFonts w:ascii="Liberation Serif" w:hAnsi="Liberation Serif" w:cs="Liberation Serif"/>
          <w:szCs w:val="24"/>
        </w:rPr>
        <w:t xml:space="preserve">едседателя </w:t>
      </w:r>
      <w:r w:rsidR="00794FEC" w:rsidRPr="008F747D">
        <w:rPr>
          <w:rFonts w:ascii="Liberation Serif" w:hAnsi="Liberation Serif" w:cs="Liberation Serif"/>
          <w:szCs w:val="24"/>
        </w:rPr>
        <w:t>К</w:t>
      </w:r>
      <w:r w:rsidRPr="008F747D">
        <w:rPr>
          <w:rFonts w:ascii="Liberation Serif" w:hAnsi="Liberation Serif" w:cs="Liberation Serif"/>
          <w:szCs w:val="24"/>
        </w:rPr>
        <w:t>омиссии</w:t>
      </w:r>
      <w:r w:rsidR="0033178B" w:rsidRPr="008F747D">
        <w:rPr>
          <w:rFonts w:ascii="Liberation Serif" w:hAnsi="Liberation Serif" w:cs="Liberation Serif"/>
          <w:szCs w:val="24"/>
        </w:rPr>
        <w:t xml:space="preserve"> </w:t>
      </w:r>
      <w:r w:rsidRPr="008F747D">
        <w:rPr>
          <w:rFonts w:ascii="Liberation Serif" w:hAnsi="Liberation Serif" w:cs="Liberation Serif"/>
          <w:szCs w:val="24"/>
        </w:rPr>
        <w:t xml:space="preserve"> </w:t>
      </w:r>
      <w:proofErr w:type="spellStart"/>
      <w:r w:rsidRPr="008F747D">
        <w:rPr>
          <w:rFonts w:ascii="Liberation Serif" w:hAnsi="Liberation Serif" w:cs="Liberation Serif"/>
          <w:szCs w:val="24"/>
        </w:rPr>
        <w:t>А.С.Мотыцкого</w:t>
      </w:r>
      <w:proofErr w:type="spellEnd"/>
      <w:r w:rsidR="009358CB" w:rsidRPr="008F747D">
        <w:rPr>
          <w:rFonts w:ascii="Liberation Serif" w:hAnsi="Liberation Serif" w:cs="Liberation Serif"/>
          <w:szCs w:val="24"/>
        </w:rPr>
        <w:t xml:space="preserve">. </w:t>
      </w:r>
    </w:p>
    <w:p w:rsidR="009358CB" w:rsidRPr="008F747D" w:rsidRDefault="009358CB" w:rsidP="00E209A4">
      <w:pPr>
        <w:pStyle w:val="a7"/>
        <w:spacing w:before="0"/>
        <w:rPr>
          <w:rFonts w:ascii="Liberation Serif" w:hAnsi="Liberation Serif" w:cs="Liberation Serif"/>
        </w:rPr>
      </w:pPr>
    </w:p>
    <w:p w:rsidR="00F877E5" w:rsidRPr="008F747D" w:rsidRDefault="00F877E5" w:rsidP="00E209A4">
      <w:pPr>
        <w:pStyle w:val="a7"/>
        <w:spacing w:before="0"/>
        <w:rPr>
          <w:rFonts w:ascii="Liberation Serif" w:hAnsi="Liberation Serif" w:cs="Liberation Serif"/>
        </w:rPr>
      </w:pPr>
    </w:p>
    <w:p w:rsidR="00515B9D" w:rsidRPr="008F747D" w:rsidRDefault="00515B9D" w:rsidP="00515B9D">
      <w:pPr>
        <w:widowControl w:val="0"/>
        <w:rPr>
          <w:rFonts w:ascii="Liberation Serif" w:hAnsi="Liberation Serif" w:cs="Liberation Serif"/>
          <w:sz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E13B19" w:rsidRPr="008F747D">
        <w:tc>
          <w:tcPr>
            <w:tcW w:w="5637" w:type="dxa"/>
          </w:tcPr>
          <w:p w:rsidR="00E13B19" w:rsidRPr="008F747D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8F747D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8F747D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8F747D" w:rsidRDefault="008F747D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 w:rsidRPr="008F747D"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8F747D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13B19" w:rsidRPr="008F747D">
        <w:tc>
          <w:tcPr>
            <w:tcW w:w="5637" w:type="dxa"/>
          </w:tcPr>
          <w:p w:rsidR="00E13B19" w:rsidRPr="008F747D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</w:p>
          <w:p w:rsidR="00E13B19" w:rsidRPr="008F747D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8F747D">
              <w:rPr>
                <w:rFonts w:ascii="Liberation Serif" w:hAnsi="Liberation Serif" w:cs="Liberation Serif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8F747D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8F747D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8F747D" w:rsidRDefault="003B143B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 w:rsidRPr="008F747D"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8F747D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8F747D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8F747D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514575" w:rsidRPr="008F747D" w:rsidRDefault="00DF45F6" w:rsidP="00514575">
      <w:pPr>
        <w:shd w:val="clear" w:color="auto" w:fill="FFFFFF"/>
        <w:jc w:val="right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</w:rPr>
        <w:t xml:space="preserve">                            </w:t>
      </w:r>
    </w:p>
    <w:p w:rsidR="00514575" w:rsidRPr="008F747D" w:rsidRDefault="00514575" w:rsidP="00514575">
      <w:pPr>
        <w:shd w:val="clear" w:color="auto" w:fill="FFFFFF"/>
        <w:jc w:val="right"/>
        <w:rPr>
          <w:rFonts w:ascii="Liberation Serif" w:hAnsi="Liberation Serif" w:cs="Liberation Serif"/>
        </w:rPr>
      </w:pPr>
    </w:p>
    <w:p w:rsidR="00514575" w:rsidRPr="008F747D" w:rsidRDefault="00514575" w:rsidP="00514575">
      <w:pPr>
        <w:shd w:val="clear" w:color="auto" w:fill="FFFFFF"/>
        <w:jc w:val="right"/>
        <w:rPr>
          <w:rFonts w:ascii="Liberation Serif" w:hAnsi="Liberation Serif" w:cs="Liberation Serif"/>
        </w:rPr>
      </w:pPr>
    </w:p>
    <w:p w:rsidR="00D33AD8" w:rsidRPr="008F747D" w:rsidRDefault="00D33AD8" w:rsidP="00514575">
      <w:pPr>
        <w:shd w:val="clear" w:color="auto" w:fill="FFFFFF"/>
        <w:jc w:val="right"/>
        <w:rPr>
          <w:rFonts w:ascii="Liberation Serif" w:hAnsi="Liberation Serif" w:cs="Liberation Serif"/>
        </w:rPr>
      </w:pPr>
    </w:p>
    <w:p w:rsidR="00D33AD8" w:rsidRPr="008F747D" w:rsidRDefault="00D33AD8" w:rsidP="00514575">
      <w:pPr>
        <w:shd w:val="clear" w:color="auto" w:fill="FFFFFF"/>
        <w:jc w:val="right"/>
        <w:rPr>
          <w:rFonts w:ascii="Liberation Serif" w:hAnsi="Liberation Serif" w:cs="Liberation Serif"/>
        </w:rPr>
      </w:pPr>
    </w:p>
    <w:p w:rsidR="00DF45F6" w:rsidRPr="008F747D" w:rsidRDefault="00DF45F6" w:rsidP="00514575">
      <w:pPr>
        <w:shd w:val="clear" w:color="auto" w:fill="FFFFFF"/>
        <w:jc w:val="right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</w:rPr>
        <w:lastRenderedPageBreak/>
        <w:t>УТВЕРЖДЕНО</w:t>
      </w:r>
    </w:p>
    <w:p w:rsidR="00DF45F6" w:rsidRPr="008F747D" w:rsidRDefault="00DF45F6" w:rsidP="00514575">
      <w:pPr>
        <w:shd w:val="clear" w:color="auto" w:fill="FFFFFF"/>
        <w:jc w:val="right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</w:rPr>
        <w:t xml:space="preserve">                                                                     решением Камышловской </w:t>
      </w:r>
      <w:proofErr w:type="gramStart"/>
      <w:r w:rsidRPr="008F747D">
        <w:rPr>
          <w:rFonts w:ascii="Liberation Serif" w:hAnsi="Liberation Serif" w:cs="Liberation Serif"/>
        </w:rPr>
        <w:t>городской</w:t>
      </w:r>
      <w:proofErr w:type="gramEnd"/>
    </w:p>
    <w:p w:rsidR="00DF45F6" w:rsidRPr="008F747D" w:rsidRDefault="00DF45F6" w:rsidP="00DF45F6">
      <w:pPr>
        <w:shd w:val="clear" w:color="auto" w:fill="FFFFFF"/>
        <w:jc w:val="left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</w:rPr>
        <w:t xml:space="preserve">                                                           территориальной избирательной комиссии</w:t>
      </w:r>
    </w:p>
    <w:p w:rsidR="00DF45F6" w:rsidRPr="008F747D" w:rsidRDefault="00DF45F6" w:rsidP="00DF45F6">
      <w:pPr>
        <w:shd w:val="clear" w:color="auto" w:fill="FFFFFF"/>
        <w:spacing w:after="100" w:afterAutospacing="1"/>
        <w:jc w:val="left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</w:rPr>
        <w:t xml:space="preserve">                                                                                          от 27 июня 2025г. № 6/25</w:t>
      </w:r>
    </w:p>
    <w:p w:rsidR="00DF45F6" w:rsidRPr="008F747D" w:rsidRDefault="00DF45F6" w:rsidP="00DF45F6">
      <w:pPr>
        <w:shd w:val="clear" w:color="auto" w:fill="FFFFFF"/>
        <w:spacing w:before="100" w:beforeAutospacing="1"/>
        <w:jc w:val="left"/>
        <w:rPr>
          <w:rFonts w:ascii="Liberation Serif" w:hAnsi="Liberation Serif" w:cs="Liberation Serif"/>
        </w:rPr>
      </w:pPr>
      <w:r w:rsidRPr="008F747D">
        <w:rPr>
          <w:rFonts w:ascii="Liberation Serif" w:hAnsi="Liberation Serif" w:cs="Liberation Serif"/>
          <w:b/>
          <w:bCs/>
        </w:rPr>
        <w:t>ДОПОЛНЕНИЕ В НОМЕНКЛАТУРУ ДЕЛ</w:t>
      </w:r>
    </w:p>
    <w:p w:rsidR="00F17B9D" w:rsidRPr="008F747D" w:rsidRDefault="00DF45F6" w:rsidP="000D7557">
      <w:pPr>
        <w:shd w:val="clear" w:color="auto" w:fill="FFFFFF"/>
        <w:spacing w:before="120"/>
        <w:jc w:val="left"/>
        <w:rPr>
          <w:rFonts w:ascii="Liberation Serif" w:hAnsi="Liberation Serif" w:cs="Liberation Serif"/>
          <w:b/>
          <w:bCs/>
        </w:rPr>
      </w:pPr>
      <w:r w:rsidRPr="008F747D">
        <w:rPr>
          <w:rFonts w:ascii="Liberation Serif" w:hAnsi="Liberation Serif" w:cs="Liberation Serif"/>
          <w:b/>
          <w:bCs/>
        </w:rPr>
        <w:t>на 2025 год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103"/>
        <w:gridCol w:w="1700"/>
        <w:gridCol w:w="1702"/>
      </w:tblGrid>
      <w:tr w:rsidR="00DF45F6" w:rsidRPr="008F747D" w:rsidTr="00D33AD8">
        <w:tc>
          <w:tcPr>
            <w:tcW w:w="993" w:type="dxa"/>
          </w:tcPr>
          <w:p w:rsidR="00DF45F6" w:rsidRPr="008F747D" w:rsidRDefault="00DF45F6" w:rsidP="00DF45F6">
            <w:pPr>
              <w:suppressAutoHyphens/>
              <w:ind w:right="-113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Индекс </w:t>
            </w:r>
          </w:p>
          <w:p w:rsidR="00DF45F6" w:rsidRPr="008F747D" w:rsidRDefault="00DF45F6" w:rsidP="00DF45F6">
            <w:pPr>
              <w:suppressAutoHyphens/>
              <w:ind w:right="-113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дела</w:t>
            </w:r>
          </w:p>
        </w:tc>
        <w:tc>
          <w:tcPr>
            <w:tcW w:w="5103" w:type="dxa"/>
          </w:tcPr>
          <w:p w:rsidR="00DF45F6" w:rsidRPr="008F747D" w:rsidRDefault="00DF45F6" w:rsidP="00DF45F6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Заголовок дела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widowControl w:val="0"/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Срок</w:t>
            </w:r>
          </w:p>
          <w:p w:rsidR="00DF45F6" w:rsidRPr="008F747D" w:rsidRDefault="00DF45F6" w:rsidP="00DF45F6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хранения и № статьи по перечню</w:t>
            </w: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snapToGrid w:val="0"/>
              <w:ind w:right="-108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Примечание</w:t>
            </w:r>
          </w:p>
        </w:tc>
      </w:tr>
      <w:tr w:rsidR="00DF45F6" w:rsidRPr="008F747D" w:rsidTr="00D33AD8">
        <w:trPr>
          <w:tblHeader/>
        </w:trPr>
        <w:tc>
          <w:tcPr>
            <w:tcW w:w="993" w:type="dxa"/>
          </w:tcPr>
          <w:p w:rsidR="00DF45F6" w:rsidRPr="008F747D" w:rsidRDefault="00DF45F6" w:rsidP="00DF45F6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</w:tcPr>
          <w:p w:rsidR="00DF45F6" w:rsidRPr="008F747D" w:rsidRDefault="00DF45F6" w:rsidP="00DF45F6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snapToGrid w:val="0"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</w:p>
        </w:tc>
      </w:tr>
      <w:tr w:rsidR="00DF45F6" w:rsidRPr="008F747D" w:rsidTr="00F17B9D">
        <w:trPr>
          <w:cantSplit/>
        </w:trPr>
        <w:tc>
          <w:tcPr>
            <w:tcW w:w="9498" w:type="dxa"/>
            <w:gridSpan w:val="4"/>
          </w:tcPr>
          <w:p w:rsidR="00DF45F6" w:rsidRPr="008F747D" w:rsidRDefault="00DF45F6" w:rsidP="00D33AD8">
            <w:pPr>
              <w:suppressAutoHyphens/>
              <w:spacing w:before="120" w:after="120"/>
              <w:ind w:right="425"/>
              <w:rPr>
                <w:rFonts w:ascii="Liberation Serif" w:hAnsi="Liberation Serif" w:cs="Liberation Serif"/>
                <w:sz w:val="24"/>
                <w:szCs w:val="20"/>
                <w:lang w:eastAsia="zh-CN"/>
              </w:rPr>
            </w:pPr>
            <w:r w:rsidRPr="008F747D">
              <w:rPr>
                <w:rFonts w:ascii="Liberation Serif" w:hAnsi="Liberation Serif" w:cs="Liberation Serif"/>
                <w:b/>
                <w:sz w:val="24"/>
                <w:szCs w:val="24"/>
                <w:lang w:val="x-none" w:eastAsia="zh-CN"/>
              </w:rPr>
              <w:t>05. Выборы Губернатора Свердловской области</w:t>
            </w:r>
          </w:p>
        </w:tc>
      </w:tr>
      <w:tr w:rsidR="00DF45F6" w:rsidRPr="008F747D" w:rsidTr="000D7557">
        <w:trPr>
          <w:cantSplit/>
          <w:trHeight w:val="1448"/>
        </w:trPr>
        <w:tc>
          <w:tcPr>
            <w:tcW w:w="993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05-01</w:t>
            </w:r>
          </w:p>
        </w:tc>
        <w:tc>
          <w:tcPr>
            <w:tcW w:w="5103" w:type="dxa"/>
          </w:tcPr>
          <w:p w:rsidR="00F17B9D" w:rsidRPr="008F747D" w:rsidRDefault="00DF45F6" w:rsidP="00713BBC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Вторые экземпляры протоколов, сводных таблиц ТИК об итогах голосования и документы к ним (копии жалоб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и решений по ним</w:t>
            </w: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, 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копии </w:t>
            </w: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особых мнений, списков наблюдателей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, представителей СМИ и др.)</w:t>
            </w: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Постоянно</w:t>
            </w:r>
          </w:p>
          <w:p w:rsidR="00713BBC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3.1 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ГСО </w:t>
            </w: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20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22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:rsidR="00713BBC" w:rsidRPr="008F747D" w:rsidRDefault="00713BBC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F17B9D" w:rsidP="00F17B9D">
            <w:pPr>
              <w:tabs>
                <w:tab w:val="left" w:pos="919"/>
              </w:tabs>
              <w:suppressAutoHyphens/>
              <w:ind w:right="-249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</w:t>
            </w:r>
            <w:r w:rsidR="00DF45F6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103" w:type="dxa"/>
          </w:tcPr>
          <w:p w:rsidR="00F17B9D" w:rsidRPr="008F747D" w:rsidRDefault="00DF45F6" w:rsidP="00713BBC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Вторые экземпляры протоколов УИК об итогах голосования и документы к ним (копии жалоб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и решений по ним, копии особых мнений, списков наблюдателей, представителей СМИ и др.)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5 лет</w:t>
            </w:r>
          </w:p>
          <w:p w:rsidR="00713BBC" w:rsidRPr="008F747D" w:rsidRDefault="00DF45F6" w:rsidP="00713BBC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.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5</w:t>
            </w:r>
          </w:p>
          <w:p w:rsidR="00713BBC" w:rsidRPr="008F747D" w:rsidRDefault="00713BBC" w:rsidP="00713BBC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 ГСО 2022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0D7557">
        <w:trPr>
          <w:cantSplit/>
          <w:trHeight w:val="1149"/>
        </w:trPr>
        <w:tc>
          <w:tcPr>
            <w:tcW w:w="993" w:type="dxa"/>
          </w:tcPr>
          <w:p w:rsidR="00DF45F6" w:rsidRPr="008F747D" w:rsidRDefault="00DF45F6" w:rsidP="00F17B9D">
            <w:pPr>
              <w:suppressAutoHyphens/>
              <w:ind w:right="-108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05-03</w:t>
            </w:r>
          </w:p>
        </w:tc>
        <w:tc>
          <w:tcPr>
            <w:tcW w:w="5103" w:type="dxa"/>
          </w:tcPr>
          <w:p w:rsidR="00F17B9D" w:rsidRPr="008F747D" w:rsidRDefault="00DF45F6" w:rsidP="00DF45F6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Протоколы заседаний группы по информационным спорам и иным вопросам информационного обеспечения выборов </w:t>
            </w:r>
            <w:proofErr w:type="gramStart"/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при</w:t>
            </w:r>
            <w:proofErr w:type="gramEnd"/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ТИК и документы к н</w:t>
            </w:r>
            <w:r w:rsidR="00713BBC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им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Постоянно</w:t>
            </w:r>
          </w:p>
          <w:p w:rsidR="00713BBC" w:rsidRPr="008F747D" w:rsidRDefault="00DF45F6" w:rsidP="00713BBC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3.4 </w:t>
            </w:r>
          </w:p>
          <w:p w:rsidR="00DF45F6" w:rsidRPr="008F747D" w:rsidRDefault="00713BBC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 ГСО 2022</w:t>
            </w: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suppressAutoHyphens/>
              <w:ind w:right="3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05-04</w:t>
            </w:r>
          </w:p>
        </w:tc>
        <w:tc>
          <w:tcPr>
            <w:tcW w:w="5103" w:type="dxa"/>
          </w:tcPr>
          <w:p w:rsidR="00DF45F6" w:rsidRPr="008F747D" w:rsidRDefault="00DF45F6" w:rsidP="00DF45F6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Протоколы заседаний КРС </w:t>
            </w:r>
            <w:proofErr w:type="gramStart"/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при</w:t>
            </w:r>
            <w:proofErr w:type="gramEnd"/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ТИК и документы к ним</w:t>
            </w:r>
          </w:p>
          <w:p w:rsidR="00DF45F6" w:rsidRPr="008F747D" w:rsidRDefault="00DF45F6" w:rsidP="00DF45F6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Постоянно</w:t>
            </w:r>
          </w:p>
          <w:p w:rsidR="00713BBC" w:rsidRPr="008F747D" w:rsidRDefault="00DF45F6" w:rsidP="00713BBC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3.3 </w:t>
            </w:r>
          </w:p>
          <w:p w:rsidR="00DF45F6" w:rsidRPr="008F747D" w:rsidRDefault="00713BBC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 ГСО 2022</w:t>
            </w: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tabs>
                <w:tab w:val="left" w:pos="919"/>
              </w:tabs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05-05</w:t>
            </w:r>
          </w:p>
        </w:tc>
        <w:tc>
          <w:tcPr>
            <w:tcW w:w="5103" w:type="dxa"/>
          </w:tcPr>
          <w:p w:rsidR="00DF45F6" w:rsidRPr="008F747D" w:rsidRDefault="00F17B9D" w:rsidP="00F17B9D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Протоколы заседаний УИК и </w:t>
            </w:r>
            <w:r w:rsidR="00DF45F6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документы к ним 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Постоянно</w:t>
            </w:r>
          </w:p>
          <w:p w:rsidR="00F17B9D" w:rsidRPr="008F747D" w:rsidRDefault="00DF45F6" w:rsidP="00F17B9D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3.6 </w:t>
            </w:r>
          </w:p>
          <w:p w:rsidR="00DF45F6" w:rsidRPr="008F747D" w:rsidRDefault="00F17B9D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 ГСО 2022</w:t>
            </w: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05-06</w:t>
            </w:r>
          </w:p>
        </w:tc>
        <w:tc>
          <w:tcPr>
            <w:tcW w:w="5103" w:type="dxa"/>
          </w:tcPr>
          <w:p w:rsidR="00F17B9D" w:rsidRPr="008F747D" w:rsidRDefault="00DF45F6" w:rsidP="00F17B9D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Финансовый отчет ТИК о поступлении и расходовании средств областного бюджета, выделенных на подготовку и проведение выборов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Постоянно</w:t>
            </w:r>
          </w:p>
          <w:p w:rsidR="00F17B9D" w:rsidRPr="008F747D" w:rsidRDefault="00DF45F6" w:rsidP="00F17B9D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3.5 </w:t>
            </w:r>
          </w:p>
          <w:p w:rsidR="00DF45F6" w:rsidRPr="008F747D" w:rsidRDefault="00F17B9D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 ГСО 2022</w:t>
            </w:r>
          </w:p>
        </w:tc>
        <w:tc>
          <w:tcPr>
            <w:tcW w:w="1702" w:type="dxa"/>
          </w:tcPr>
          <w:p w:rsidR="00DF45F6" w:rsidRPr="008F747D" w:rsidRDefault="00DF45F6" w:rsidP="00F17B9D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suppressAutoHyphens/>
              <w:ind w:right="3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05-07</w:t>
            </w:r>
          </w:p>
        </w:tc>
        <w:tc>
          <w:tcPr>
            <w:tcW w:w="5103" w:type="dxa"/>
          </w:tcPr>
          <w:p w:rsidR="00DF45F6" w:rsidRPr="008F747D" w:rsidRDefault="00DF45F6" w:rsidP="00DF45F6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Финансовые отчеты УИК о поступлении и расходовании средств областного бюджета, выделенных на подготовку и проведение выборов </w:t>
            </w:r>
          </w:p>
          <w:p w:rsidR="00DF45F6" w:rsidRPr="008F747D" w:rsidRDefault="00DF45F6" w:rsidP="00DF45F6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5 лет*</w:t>
            </w:r>
          </w:p>
          <w:p w:rsidR="00F17B9D" w:rsidRPr="008F747D" w:rsidRDefault="00DF45F6" w:rsidP="00F17B9D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4.3 </w:t>
            </w:r>
          </w:p>
          <w:p w:rsidR="00F17B9D" w:rsidRPr="008F747D" w:rsidRDefault="00F17B9D" w:rsidP="00F17B9D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 ГСО 2022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:rsidR="000D7557" w:rsidRPr="008F747D" w:rsidRDefault="00DF45F6" w:rsidP="000D7557">
            <w:pPr>
              <w:ind w:right="-1"/>
              <w:jc w:val="left"/>
              <w:rPr>
                <w:rFonts w:ascii="Liberation Serif" w:hAnsi="Liberation Serif" w:cs="Liberation Serif"/>
                <w:sz w:val="20"/>
                <w:szCs w:val="20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2"/>
                <w:szCs w:val="22"/>
                <w:lang w:eastAsia="zh-CN"/>
              </w:rPr>
              <w:t>*</w:t>
            </w:r>
            <w:r w:rsidR="000D7557" w:rsidRPr="008F747D">
              <w:rPr>
                <w:rFonts w:ascii="Liberation Serif" w:hAnsi="Liberation Serif" w:cs="Liberation Serif"/>
                <w:sz w:val="20"/>
                <w:szCs w:val="20"/>
                <w:lang w:eastAsia="zh-CN"/>
              </w:rPr>
              <w:t xml:space="preserve">При условии завершения проверки (ревизии). </w:t>
            </w:r>
          </w:p>
          <w:p w:rsidR="00DF45F6" w:rsidRPr="008F747D" w:rsidRDefault="000D7557" w:rsidP="000D7557">
            <w:pPr>
              <w:widowControl w:val="0"/>
              <w:suppressAutoHyphens/>
              <w:autoSpaceDE w:val="0"/>
              <w:ind w:right="-1"/>
              <w:jc w:val="left"/>
              <w:rPr>
                <w:rFonts w:ascii="Liberation Serif" w:hAnsi="Liberation Serif" w:cs="Liberation Serif"/>
                <w:sz w:val="20"/>
                <w:szCs w:val="20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0"/>
                <w:szCs w:val="20"/>
                <w:lang w:eastAsia="zh-CN"/>
              </w:rPr>
              <w:t>В случае возникновения споров, разногласий, следственных и судебных дел сохраняются до вынесения окончательного решения</w:t>
            </w:r>
          </w:p>
        </w:tc>
      </w:tr>
      <w:tr w:rsidR="00D33AD8" w:rsidRPr="008F747D" w:rsidTr="00D33AD8">
        <w:trPr>
          <w:tblHeader/>
        </w:trPr>
        <w:tc>
          <w:tcPr>
            <w:tcW w:w="993" w:type="dxa"/>
          </w:tcPr>
          <w:p w:rsidR="00D33AD8" w:rsidRPr="008F747D" w:rsidRDefault="00D33AD8" w:rsidP="008B02E2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5103" w:type="dxa"/>
          </w:tcPr>
          <w:p w:rsidR="00D33AD8" w:rsidRPr="008F747D" w:rsidRDefault="00D33AD8" w:rsidP="008B02E2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0" w:type="dxa"/>
          </w:tcPr>
          <w:p w:rsidR="00D33AD8" w:rsidRPr="008F747D" w:rsidRDefault="00D33AD8" w:rsidP="008B02E2">
            <w:pPr>
              <w:suppressAutoHyphens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2" w:type="dxa"/>
          </w:tcPr>
          <w:p w:rsidR="00D33AD8" w:rsidRPr="008F747D" w:rsidRDefault="00D33AD8" w:rsidP="008B02E2">
            <w:pPr>
              <w:widowControl w:val="0"/>
              <w:suppressAutoHyphens/>
              <w:snapToGrid w:val="0"/>
              <w:ind w:right="424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tabs>
                <w:tab w:val="left" w:pos="885"/>
              </w:tabs>
              <w:suppressAutoHyphens/>
              <w:ind w:right="3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05-08</w:t>
            </w:r>
          </w:p>
        </w:tc>
        <w:tc>
          <w:tcPr>
            <w:tcW w:w="5103" w:type="dxa"/>
          </w:tcPr>
          <w:p w:rsidR="00DF45F6" w:rsidRPr="008F747D" w:rsidRDefault="00B74BB0" w:rsidP="00B74BB0">
            <w:pPr>
              <w:suppressAutoHyphens/>
              <w:ind w:right="-1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Акты, реестры, ведомости ТИК и УИК по работе со списками избирателей, избирательными бюллетенями, по голосованию вне помещения для голосования, досрочного голосования, выдачи копий протоколов 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5 лет</w:t>
            </w:r>
          </w:p>
          <w:p w:rsidR="00B74BB0" w:rsidRPr="008F747D" w:rsidRDefault="00DF45F6" w:rsidP="00B74BB0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4.4. </w:t>
            </w:r>
          </w:p>
          <w:p w:rsidR="00B74BB0" w:rsidRPr="008F747D" w:rsidRDefault="00B74BB0" w:rsidP="00B74BB0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ПХ ИКСО ГСО 2022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:rsidR="00DF45F6" w:rsidRPr="008F747D" w:rsidRDefault="00DF45F6" w:rsidP="00B74BB0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tabs>
                <w:tab w:val="left" w:pos="885"/>
              </w:tabs>
              <w:suppressAutoHyphens/>
              <w:ind w:right="3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05-09</w:t>
            </w:r>
          </w:p>
        </w:tc>
        <w:tc>
          <w:tcPr>
            <w:tcW w:w="5103" w:type="dxa"/>
          </w:tcPr>
          <w:p w:rsidR="00DF45F6" w:rsidRPr="008F747D" w:rsidRDefault="00B74BB0" w:rsidP="00DF45F6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Документы о назначении наблюдателей в ТИК, УИК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Постоянно</w:t>
            </w:r>
          </w:p>
          <w:p w:rsidR="00B74BB0" w:rsidRPr="008F747D" w:rsidRDefault="00DF45F6" w:rsidP="00B74BB0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п. 3.2 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ПХ </w:t>
            </w:r>
            <w:r w:rsidR="00B74BB0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ИКСО ГСО 2022</w:t>
            </w: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tabs>
                <w:tab w:val="left" w:pos="885"/>
              </w:tabs>
              <w:suppressAutoHyphens/>
              <w:ind w:right="3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05-10</w:t>
            </w:r>
          </w:p>
        </w:tc>
        <w:tc>
          <w:tcPr>
            <w:tcW w:w="5103" w:type="dxa"/>
          </w:tcPr>
          <w:p w:rsidR="00DF45F6" w:rsidRPr="008F747D" w:rsidRDefault="00B74BB0" w:rsidP="00514575">
            <w:pPr>
              <w:suppressAutoHyphens/>
              <w:ind w:right="-1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Документы (исковые заявления, возражения по искам, решения судов) об участии ТИК, УИК в судебных процессах по вопросам организации и проведения выборов</w:t>
            </w:r>
          </w:p>
        </w:tc>
        <w:tc>
          <w:tcPr>
            <w:tcW w:w="1700" w:type="dxa"/>
          </w:tcPr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5 лет</w:t>
            </w:r>
            <w:r w:rsidR="00514575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*</w:t>
            </w:r>
          </w:p>
          <w:p w:rsidR="00B74BB0" w:rsidRPr="008F747D" w:rsidRDefault="00514575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ст</w:t>
            </w:r>
            <w:r w:rsidR="00DF45F6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.</w:t>
            </w: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143</w:t>
            </w:r>
          </w:p>
          <w:p w:rsidR="00DF45F6" w:rsidRPr="008F747D" w:rsidRDefault="00514575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ПТУАД</w:t>
            </w:r>
          </w:p>
        </w:tc>
        <w:tc>
          <w:tcPr>
            <w:tcW w:w="1702" w:type="dxa"/>
          </w:tcPr>
          <w:p w:rsidR="00DF45F6" w:rsidRPr="008F747D" w:rsidRDefault="00514575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0"/>
                <w:szCs w:val="20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0"/>
                <w:szCs w:val="20"/>
                <w:lang w:eastAsia="zh-CN"/>
              </w:rPr>
              <w:t>*После принятия решения к делу</w:t>
            </w: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F17B9D">
            <w:pPr>
              <w:tabs>
                <w:tab w:val="left" w:pos="885"/>
              </w:tabs>
              <w:suppressAutoHyphens/>
              <w:ind w:right="34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05-11</w:t>
            </w:r>
          </w:p>
        </w:tc>
        <w:tc>
          <w:tcPr>
            <w:tcW w:w="5103" w:type="dxa"/>
          </w:tcPr>
          <w:p w:rsidR="00DF45F6" w:rsidRPr="008F747D" w:rsidRDefault="00514575" w:rsidP="00514575">
            <w:pPr>
              <w:suppressAutoHyphens/>
              <w:ind w:right="-1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Копии протоколов по делам об административных правонарушениях, составленных в ТИК, и документы к ним</w:t>
            </w:r>
          </w:p>
        </w:tc>
        <w:tc>
          <w:tcPr>
            <w:tcW w:w="1700" w:type="dxa"/>
          </w:tcPr>
          <w:p w:rsidR="00514575" w:rsidRPr="008F747D" w:rsidRDefault="00514575" w:rsidP="00514575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5 лет</w:t>
            </w:r>
          </w:p>
          <w:p w:rsidR="00514575" w:rsidRPr="008F747D" w:rsidRDefault="00514575" w:rsidP="00514575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ст.145</w:t>
            </w:r>
          </w:p>
          <w:p w:rsidR="00DF45F6" w:rsidRPr="008F747D" w:rsidRDefault="00514575" w:rsidP="00514575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ПТУАД</w:t>
            </w: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  <w:tr w:rsidR="00DF45F6" w:rsidRPr="008F747D" w:rsidTr="00D33AD8">
        <w:trPr>
          <w:cantSplit/>
        </w:trPr>
        <w:tc>
          <w:tcPr>
            <w:tcW w:w="993" w:type="dxa"/>
          </w:tcPr>
          <w:p w:rsidR="00DF45F6" w:rsidRPr="008F747D" w:rsidRDefault="00DF45F6" w:rsidP="000D7557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05-1</w:t>
            </w:r>
            <w:r w:rsidR="000D7557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</w:tcPr>
          <w:p w:rsidR="000D7557" w:rsidRPr="008F747D" w:rsidRDefault="000D7557" w:rsidP="000D7557">
            <w:pPr>
              <w:autoSpaceDE w:val="0"/>
              <w:autoSpaceDN w:val="0"/>
              <w:adjustRightInd w:val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8F747D">
              <w:rPr>
                <w:rFonts w:ascii="Liberation Serif" w:eastAsia="Calibri" w:hAnsi="Liberation Serif" w:cs="Liberation Serif"/>
                <w:sz w:val="24"/>
                <w:szCs w:val="24"/>
              </w:rPr>
              <w:t>Опечатанные использованные и погашенные неиспользованные избирательные бюллетени; заявления избирателей о включении в список избирателей по месту нахождения, о предоставлении возможности проголосовать вне помещения для голосования; журналы регистрации заявлений избирателей о голосовании по месту нахождения; реестр избирателей, подлежащих исключению из списка избирателей по месту жительства, подавших неучтенные заявления о включении в список избирателей по месту нахождения;</w:t>
            </w:r>
            <w:proofErr w:type="gramEnd"/>
            <w:r w:rsidRPr="008F747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реестр заявлений избирателей о предоставлении возможности проголосовать вне помещения для голосования; списки избирателей с официальными документами уполномоченных органов, а также личными письменными заявлениями граждан, поступившими в период уточнения списков избирателей и журналы регистрации этих заявлений</w:t>
            </w:r>
          </w:p>
          <w:p w:rsidR="00DF45F6" w:rsidRPr="008F747D" w:rsidRDefault="00DF45F6" w:rsidP="00DF45F6">
            <w:pPr>
              <w:suppressAutoHyphens/>
              <w:ind w:right="424"/>
              <w:jc w:val="left"/>
              <w:rPr>
                <w:rFonts w:ascii="Liberation Serif" w:hAnsi="Liberation Serif" w:cs="Liberation Serif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</w:tcPr>
          <w:p w:rsidR="00DF45F6" w:rsidRPr="008F747D" w:rsidRDefault="000D7557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1 год</w:t>
            </w:r>
          </w:p>
          <w:p w:rsidR="000D7557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п. 4</w:t>
            </w:r>
            <w:r w:rsidR="000D7557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.6-4.14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ПХ ИКСО </w:t>
            </w:r>
            <w:r w:rsidR="000D7557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ГСО </w:t>
            </w: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20</w:t>
            </w:r>
            <w:r w:rsidR="000D7557"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22</w:t>
            </w:r>
          </w:p>
          <w:p w:rsidR="00DF45F6" w:rsidRPr="008F747D" w:rsidRDefault="00DF45F6" w:rsidP="00DF45F6">
            <w:pPr>
              <w:suppressAutoHyphens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</w:tcPr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*Со дня </w:t>
            </w:r>
            <w:proofErr w:type="spellStart"/>
            <w:proofErr w:type="gramStart"/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опубликова-ния</w:t>
            </w:r>
            <w:proofErr w:type="spellEnd"/>
            <w:proofErr w:type="gramEnd"/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 итогов выборов. </w:t>
            </w:r>
          </w:p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8F747D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В случае обжалования итогов голосования сохраняются до вынесения окончательного решения</w:t>
            </w:r>
          </w:p>
          <w:p w:rsidR="00DF45F6" w:rsidRPr="008F747D" w:rsidRDefault="00DF45F6" w:rsidP="00DF45F6">
            <w:pPr>
              <w:widowControl w:val="0"/>
              <w:suppressAutoHyphens/>
              <w:autoSpaceDE w:val="0"/>
              <w:jc w:val="left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</w:p>
        </w:tc>
      </w:tr>
    </w:tbl>
    <w:p w:rsidR="009E3C9B" w:rsidRPr="008F747D" w:rsidRDefault="009E3C9B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0D7557" w:rsidRPr="008F747D" w:rsidRDefault="000D7557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0D7557" w:rsidRPr="008F747D" w:rsidRDefault="000D7557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0D7557" w:rsidRPr="008F747D" w:rsidRDefault="000D7557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  <w:proofErr w:type="gramStart"/>
      <w:r w:rsidRPr="008F747D">
        <w:rPr>
          <w:rFonts w:ascii="Liberation Serif" w:hAnsi="Liberation Serif" w:cs="Liberation Serif"/>
          <w:i w:val="0"/>
          <w:sz w:val="28"/>
          <w:szCs w:val="28"/>
        </w:rPr>
        <w:t>Ответственный</w:t>
      </w:r>
      <w:proofErr w:type="gramEnd"/>
      <w:r w:rsidRPr="008F747D">
        <w:rPr>
          <w:rFonts w:ascii="Liberation Serif" w:hAnsi="Liberation Serif" w:cs="Liberation Serif"/>
          <w:i w:val="0"/>
          <w:sz w:val="28"/>
          <w:szCs w:val="28"/>
        </w:rPr>
        <w:t xml:space="preserve"> за делопроизводство</w:t>
      </w:r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  <w:r w:rsidRPr="008F747D">
        <w:rPr>
          <w:rFonts w:ascii="Liberation Serif" w:hAnsi="Liberation Serif" w:cs="Liberation Serif"/>
          <w:i w:val="0"/>
          <w:sz w:val="28"/>
          <w:szCs w:val="28"/>
        </w:rPr>
        <w:t>Секретарь Камышловской городской</w:t>
      </w:r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  <w:r w:rsidRPr="008F747D">
        <w:rPr>
          <w:rFonts w:ascii="Liberation Serif" w:hAnsi="Liberation Serif" w:cs="Liberation Serif"/>
          <w:i w:val="0"/>
          <w:sz w:val="28"/>
          <w:szCs w:val="28"/>
        </w:rPr>
        <w:t xml:space="preserve">территориальной избирательной комиссии                            </w:t>
      </w:r>
      <w:proofErr w:type="spellStart"/>
      <w:r w:rsidRPr="008F747D">
        <w:rPr>
          <w:rFonts w:ascii="Liberation Serif" w:hAnsi="Liberation Serif" w:cs="Liberation Serif"/>
          <w:i w:val="0"/>
          <w:sz w:val="28"/>
          <w:szCs w:val="28"/>
        </w:rPr>
        <w:t>Н.В.Щелконогова</w:t>
      </w:r>
      <w:proofErr w:type="spellEnd"/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  <w:r w:rsidRPr="008F747D">
        <w:rPr>
          <w:rFonts w:ascii="Liberation Serif" w:hAnsi="Liberation Serif" w:cs="Liberation Serif"/>
          <w:i w:val="0"/>
          <w:sz w:val="28"/>
          <w:szCs w:val="28"/>
        </w:rPr>
        <w:t>Согласовано</w:t>
      </w:r>
    </w:p>
    <w:p w:rsidR="000D7557" w:rsidRPr="008F747D" w:rsidRDefault="000D7557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  <w:r w:rsidRPr="008F747D">
        <w:rPr>
          <w:rFonts w:ascii="Liberation Serif" w:hAnsi="Liberation Serif" w:cs="Liberation Serif"/>
          <w:i w:val="0"/>
          <w:sz w:val="28"/>
          <w:szCs w:val="28"/>
        </w:rPr>
        <w:t xml:space="preserve">Протокол </w:t>
      </w:r>
      <w:proofErr w:type="gramStart"/>
      <w:r w:rsidRPr="008F747D">
        <w:rPr>
          <w:rFonts w:ascii="Liberation Serif" w:hAnsi="Liberation Serif" w:cs="Liberation Serif"/>
          <w:i w:val="0"/>
          <w:sz w:val="28"/>
          <w:szCs w:val="28"/>
        </w:rPr>
        <w:t>ЭК</w:t>
      </w:r>
      <w:proofErr w:type="gramEnd"/>
      <w:r w:rsidRPr="008F747D">
        <w:rPr>
          <w:rFonts w:ascii="Liberation Serif" w:hAnsi="Liberation Serif" w:cs="Liberation Serif"/>
          <w:i w:val="0"/>
          <w:sz w:val="28"/>
          <w:szCs w:val="28"/>
        </w:rPr>
        <w:t xml:space="preserve"> ТИК</w:t>
      </w:r>
    </w:p>
    <w:p w:rsidR="000D7557" w:rsidRPr="008F747D" w:rsidRDefault="00793C88" w:rsidP="000D7557">
      <w:pPr>
        <w:pStyle w:val="21"/>
        <w:widowControl w:val="0"/>
        <w:spacing w:line="240" w:lineRule="auto"/>
        <w:ind w:firstLine="0"/>
        <w:jc w:val="left"/>
        <w:rPr>
          <w:rFonts w:ascii="Liberation Serif" w:hAnsi="Liberation Serif" w:cs="Liberation Serif"/>
          <w:i w:val="0"/>
          <w:sz w:val="28"/>
          <w:szCs w:val="28"/>
        </w:rPr>
      </w:pPr>
      <w:r w:rsidRPr="008F747D">
        <w:rPr>
          <w:rFonts w:ascii="Liberation Serif" w:hAnsi="Liberation Serif" w:cs="Liberation Serif"/>
          <w:i w:val="0"/>
          <w:sz w:val="28"/>
          <w:szCs w:val="28"/>
        </w:rPr>
        <w:t>о</w:t>
      </w:r>
      <w:r w:rsidR="000D7557" w:rsidRPr="008F747D">
        <w:rPr>
          <w:rFonts w:ascii="Liberation Serif" w:hAnsi="Liberation Serif" w:cs="Liberation Serif"/>
          <w:i w:val="0"/>
          <w:sz w:val="28"/>
          <w:szCs w:val="28"/>
        </w:rPr>
        <w:t xml:space="preserve">т </w:t>
      </w:r>
      <w:r w:rsidRPr="008F747D">
        <w:rPr>
          <w:rFonts w:ascii="Liberation Serif" w:hAnsi="Liberation Serif" w:cs="Liberation Serif"/>
          <w:i w:val="0"/>
          <w:sz w:val="28"/>
          <w:szCs w:val="28"/>
        </w:rPr>
        <w:t>26.06.2025г. №3</w:t>
      </w:r>
    </w:p>
    <w:sectPr w:rsidR="000D7557" w:rsidRPr="008F747D" w:rsidSect="00D33AD8">
      <w:headerReference w:type="even" r:id="rId10"/>
      <w:headerReference w:type="default" r:id="rId11"/>
      <w:headerReference w:type="first" r:id="rId12"/>
      <w:pgSz w:w="11906" w:h="16838"/>
      <w:pgMar w:top="851" w:right="851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FD" w:rsidRDefault="00D265FD">
      <w:r>
        <w:separator/>
      </w:r>
    </w:p>
  </w:endnote>
  <w:endnote w:type="continuationSeparator" w:id="0">
    <w:p w:rsidR="00D265FD" w:rsidRDefault="00D2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FD" w:rsidRDefault="00D265FD">
      <w:r>
        <w:separator/>
      </w:r>
    </w:p>
  </w:footnote>
  <w:footnote w:type="continuationSeparator" w:id="0">
    <w:p w:rsidR="00D265FD" w:rsidRDefault="00D2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5838" w:rsidRDefault="00555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8"/>
      </w:rPr>
    </w:pPr>
  </w:p>
  <w:p w:rsidR="00555838" w:rsidRDefault="005558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8F747D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E33D2"/>
    <w:multiLevelType w:val="hybridMultilevel"/>
    <w:tmpl w:val="DB70EBF8"/>
    <w:lvl w:ilvl="0" w:tplc="D52220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996"/>
    <w:multiLevelType w:val="hybridMultilevel"/>
    <w:tmpl w:val="AF164B50"/>
    <w:lvl w:ilvl="0" w:tplc="4D0E8B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2A72"/>
    <w:rsid w:val="000047D2"/>
    <w:rsid w:val="0001737C"/>
    <w:rsid w:val="000209C4"/>
    <w:rsid w:val="00032451"/>
    <w:rsid w:val="000366D0"/>
    <w:rsid w:val="0005293E"/>
    <w:rsid w:val="00053FA7"/>
    <w:rsid w:val="000556FF"/>
    <w:rsid w:val="00056582"/>
    <w:rsid w:val="00073C59"/>
    <w:rsid w:val="00075D18"/>
    <w:rsid w:val="00077A0A"/>
    <w:rsid w:val="000A0797"/>
    <w:rsid w:val="000A750D"/>
    <w:rsid w:val="000C6DF7"/>
    <w:rsid w:val="000D61CA"/>
    <w:rsid w:val="000D7557"/>
    <w:rsid w:val="000D78E1"/>
    <w:rsid w:val="000E7A3B"/>
    <w:rsid w:val="000F3DA2"/>
    <w:rsid w:val="000F6CDF"/>
    <w:rsid w:val="00100A5E"/>
    <w:rsid w:val="00106052"/>
    <w:rsid w:val="0014233B"/>
    <w:rsid w:val="0015419E"/>
    <w:rsid w:val="00160776"/>
    <w:rsid w:val="00186C54"/>
    <w:rsid w:val="001978F1"/>
    <w:rsid w:val="001A3A3D"/>
    <w:rsid w:val="001A6621"/>
    <w:rsid w:val="001A740B"/>
    <w:rsid w:val="001B096F"/>
    <w:rsid w:val="001C3A0B"/>
    <w:rsid w:val="001E419C"/>
    <w:rsid w:val="0022114E"/>
    <w:rsid w:val="00226957"/>
    <w:rsid w:val="002343E2"/>
    <w:rsid w:val="0024791F"/>
    <w:rsid w:val="00251D43"/>
    <w:rsid w:val="00295072"/>
    <w:rsid w:val="002A7858"/>
    <w:rsid w:val="002B7A5D"/>
    <w:rsid w:val="002D3775"/>
    <w:rsid w:val="002D461D"/>
    <w:rsid w:val="002E2103"/>
    <w:rsid w:val="0031283B"/>
    <w:rsid w:val="00320401"/>
    <w:rsid w:val="00330CAA"/>
    <w:rsid w:val="0033178B"/>
    <w:rsid w:val="0035059C"/>
    <w:rsid w:val="00375191"/>
    <w:rsid w:val="00381002"/>
    <w:rsid w:val="003814D1"/>
    <w:rsid w:val="003A47DD"/>
    <w:rsid w:val="003B143B"/>
    <w:rsid w:val="003B19CD"/>
    <w:rsid w:val="003D44EC"/>
    <w:rsid w:val="003E5A47"/>
    <w:rsid w:val="003E5F15"/>
    <w:rsid w:val="003F57CA"/>
    <w:rsid w:val="003F77EA"/>
    <w:rsid w:val="00423E16"/>
    <w:rsid w:val="00435EF0"/>
    <w:rsid w:val="00462772"/>
    <w:rsid w:val="00474184"/>
    <w:rsid w:val="00475669"/>
    <w:rsid w:val="0048345C"/>
    <w:rsid w:val="004A4D7D"/>
    <w:rsid w:val="004A4DAF"/>
    <w:rsid w:val="004A754F"/>
    <w:rsid w:val="004B3CA6"/>
    <w:rsid w:val="004B6E43"/>
    <w:rsid w:val="004D3B5B"/>
    <w:rsid w:val="004F3B4D"/>
    <w:rsid w:val="00514575"/>
    <w:rsid w:val="00515B9D"/>
    <w:rsid w:val="0052029C"/>
    <w:rsid w:val="00522F69"/>
    <w:rsid w:val="00523FBB"/>
    <w:rsid w:val="005279F6"/>
    <w:rsid w:val="005364EF"/>
    <w:rsid w:val="0054431B"/>
    <w:rsid w:val="005449BC"/>
    <w:rsid w:val="00555838"/>
    <w:rsid w:val="005741D1"/>
    <w:rsid w:val="00577F08"/>
    <w:rsid w:val="00584FA3"/>
    <w:rsid w:val="005A0A82"/>
    <w:rsid w:val="005B3F69"/>
    <w:rsid w:val="005B6182"/>
    <w:rsid w:val="005C0650"/>
    <w:rsid w:val="005E3416"/>
    <w:rsid w:val="005F2B8F"/>
    <w:rsid w:val="005F508B"/>
    <w:rsid w:val="00600EC6"/>
    <w:rsid w:val="006151A1"/>
    <w:rsid w:val="00617FDE"/>
    <w:rsid w:val="006604A7"/>
    <w:rsid w:val="00670383"/>
    <w:rsid w:val="006B602F"/>
    <w:rsid w:val="006C3852"/>
    <w:rsid w:val="006C574C"/>
    <w:rsid w:val="006D5070"/>
    <w:rsid w:val="00713BBC"/>
    <w:rsid w:val="007270CD"/>
    <w:rsid w:val="00730FA8"/>
    <w:rsid w:val="00734CFD"/>
    <w:rsid w:val="00736D51"/>
    <w:rsid w:val="007548EC"/>
    <w:rsid w:val="00756FA7"/>
    <w:rsid w:val="00793C88"/>
    <w:rsid w:val="00794FEC"/>
    <w:rsid w:val="007B640D"/>
    <w:rsid w:val="007C1F12"/>
    <w:rsid w:val="007E2B74"/>
    <w:rsid w:val="007F0E34"/>
    <w:rsid w:val="007F39E5"/>
    <w:rsid w:val="00815036"/>
    <w:rsid w:val="008349DC"/>
    <w:rsid w:val="00876770"/>
    <w:rsid w:val="00882A3D"/>
    <w:rsid w:val="008831E7"/>
    <w:rsid w:val="00884C98"/>
    <w:rsid w:val="008863B8"/>
    <w:rsid w:val="008A1C2F"/>
    <w:rsid w:val="008A75F6"/>
    <w:rsid w:val="008C018A"/>
    <w:rsid w:val="008C1957"/>
    <w:rsid w:val="008D497E"/>
    <w:rsid w:val="008E2F9F"/>
    <w:rsid w:val="008F05DD"/>
    <w:rsid w:val="008F747D"/>
    <w:rsid w:val="0090129E"/>
    <w:rsid w:val="00901B99"/>
    <w:rsid w:val="00901F3A"/>
    <w:rsid w:val="009332B4"/>
    <w:rsid w:val="009346D6"/>
    <w:rsid w:val="009358CB"/>
    <w:rsid w:val="0093690A"/>
    <w:rsid w:val="00953450"/>
    <w:rsid w:val="0095603C"/>
    <w:rsid w:val="00963FB9"/>
    <w:rsid w:val="00966F90"/>
    <w:rsid w:val="00974457"/>
    <w:rsid w:val="00990F64"/>
    <w:rsid w:val="009B6C92"/>
    <w:rsid w:val="009D7DDE"/>
    <w:rsid w:val="009E3C9B"/>
    <w:rsid w:val="00A02027"/>
    <w:rsid w:val="00A103EA"/>
    <w:rsid w:val="00A11954"/>
    <w:rsid w:val="00A23BFD"/>
    <w:rsid w:val="00A320CB"/>
    <w:rsid w:val="00A34022"/>
    <w:rsid w:val="00A41C74"/>
    <w:rsid w:val="00A61708"/>
    <w:rsid w:val="00A65361"/>
    <w:rsid w:val="00A66F36"/>
    <w:rsid w:val="00A77EBC"/>
    <w:rsid w:val="00A875F8"/>
    <w:rsid w:val="00A9466F"/>
    <w:rsid w:val="00AD1DB6"/>
    <w:rsid w:val="00AE42AB"/>
    <w:rsid w:val="00B1073B"/>
    <w:rsid w:val="00B216F5"/>
    <w:rsid w:val="00B301BE"/>
    <w:rsid w:val="00B41D17"/>
    <w:rsid w:val="00B578F1"/>
    <w:rsid w:val="00B61CD3"/>
    <w:rsid w:val="00B66BD9"/>
    <w:rsid w:val="00B74BB0"/>
    <w:rsid w:val="00BA3758"/>
    <w:rsid w:val="00BB00FE"/>
    <w:rsid w:val="00BB194F"/>
    <w:rsid w:val="00BC78C6"/>
    <w:rsid w:val="00C16AA1"/>
    <w:rsid w:val="00C3510C"/>
    <w:rsid w:val="00C35D76"/>
    <w:rsid w:val="00C75623"/>
    <w:rsid w:val="00C80C3F"/>
    <w:rsid w:val="00C82F0F"/>
    <w:rsid w:val="00CA5227"/>
    <w:rsid w:val="00CA5699"/>
    <w:rsid w:val="00CB7E87"/>
    <w:rsid w:val="00CD5342"/>
    <w:rsid w:val="00CE1CC0"/>
    <w:rsid w:val="00CF5A10"/>
    <w:rsid w:val="00D102BA"/>
    <w:rsid w:val="00D114C7"/>
    <w:rsid w:val="00D13872"/>
    <w:rsid w:val="00D258AA"/>
    <w:rsid w:val="00D265FD"/>
    <w:rsid w:val="00D33AD8"/>
    <w:rsid w:val="00D368F4"/>
    <w:rsid w:val="00D507DE"/>
    <w:rsid w:val="00D51C26"/>
    <w:rsid w:val="00D7149D"/>
    <w:rsid w:val="00D83860"/>
    <w:rsid w:val="00D950A5"/>
    <w:rsid w:val="00DB0DE7"/>
    <w:rsid w:val="00DB5EC9"/>
    <w:rsid w:val="00DD42B9"/>
    <w:rsid w:val="00DD45F9"/>
    <w:rsid w:val="00DE1EC9"/>
    <w:rsid w:val="00DE6E48"/>
    <w:rsid w:val="00DF45F6"/>
    <w:rsid w:val="00E00565"/>
    <w:rsid w:val="00E13B19"/>
    <w:rsid w:val="00E15EE1"/>
    <w:rsid w:val="00E17AB4"/>
    <w:rsid w:val="00E209A4"/>
    <w:rsid w:val="00E23F3A"/>
    <w:rsid w:val="00E37D24"/>
    <w:rsid w:val="00E438C6"/>
    <w:rsid w:val="00E47BC9"/>
    <w:rsid w:val="00E5283C"/>
    <w:rsid w:val="00E630A0"/>
    <w:rsid w:val="00E6572E"/>
    <w:rsid w:val="00E66A12"/>
    <w:rsid w:val="00E90AC8"/>
    <w:rsid w:val="00E93810"/>
    <w:rsid w:val="00E968D2"/>
    <w:rsid w:val="00EA4CA2"/>
    <w:rsid w:val="00EB7353"/>
    <w:rsid w:val="00EC0430"/>
    <w:rsid w:val="00EC1B5D"/>
    <w:rsid w:val="00ED63BF"/>
    <w:rsid w:val="00EE30D7"/>
    <w:rsid w:val="00EF2832"/>
    <w:rsid w:val="00EF7C42"/>
    <w:rsid w:val="00F04148"/>
    <w:rsid w:val="00F1215E"/>
    <w:rsid w:val="00F17B9D"/>
    <w:rsid w:val="00F239CD"/>
    <w:rsid w:val="00F30B94"/>
    <w:rsid w:val="00F332B4"/>
    <w:rsid w:val="00F877E5"/>
    <w:rsid w:val="00FC6C26"/>
    <w:rsid w:val="00FE1C28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F45F6"/>
    <w:pPr>
      <w:keepNext/>
      <w:suppressAutoHyphens/>
      <w:spacing w:before="240" w:after="60"/>
      <w:ind w:left="540" w:hanging="360"/>
      <w:jc w:val="left"/>
      <w:outlineLvl w:val="0"/>
    </w:pPr>
    <w:rPr>
      <w:rFonts w:ascii="Arial" w:hAnsi="Arial"/>
      <w:b/>
      <w:kern w:val="2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572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7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8">
    <w:name w:val="page number"/>
    <w:basedOn w:val="a0"/>
    <w:uiPriority w:val="99"/>
    <w:rsid w:val="00E00565"/>
  </w:style>
  <w:style w:type="character" w:styleId="a9">
    <w:name w:val="Hyperlink"/>
    <w:uiPriority w:val="99"/>
    <w:rsid w:val="009358CB"/>
    <w:rPr>
      <w:color w:val="0000FF"/>
      <w:u w:val="single"/>
    </w:rPr>
  </w:style>
  <w:style w:type="paragraph" w:styleId="aa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b">
    <w:name w:val="footnote text"/>
    <w:basedOn w:val="a"/>
    <w:link w:val="11"/>
    <w:uiPriority w:val="99"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c">
    <w:name w:val="footnote reference"/>
    <w:uiPriority w:val="99"/>
    <w:rsid w:val="00D83860"/>
    <w:rPr>
      <w:vertAlign w:val="superscript"/>
    </w:rPr>
  </w:style>
  <w:style w:type="paragraph" w:styleId="ad">
    <w:name w:val="Body Text Indent"/>
    <w:basedOn w:val="a"/>
    <w:link w:val="12"/>
    <w:rsid w:val="00D83860"/>
    <w:pPr>
      <w:spacing w:line="360" w:lineRule="auto"/>
      <w:ind w:firstLine="709"/>
      <w:jc w:val="both"/>
    </w:pPr>
    <w:rPr>
      <w:szCs w:val="24"/>
    </w:rPr>
  </w:style>
  <w:style w:type="paragraph" w:styleId="ae">
    <w:name w:val="Balloon Text"/>
    <w:basedOn w:val="a"/>
    <w:link w:val="af"/>
    <w:uiPriority w:val="99"/>
    <w:rsid w:val="00B578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578F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45F6"/>
    <w:rPr>
      <w:rFonts w:ascii="Arial" w:eastAsia="Times New Roman" w:hAnsi="Arial"/>
      <w:b/>
      <w:kern w:val="2"/>
      <w:sz w:val="28"/>
      <w:lang w:eastAsia="zh-CN"/>
    </w:rPr>
  </w:style>
  <w:style w:type="numbering" w:customStyle="1" w:styleId="13">
    <w:name w:val="Нет списка1"/>
    <w:next w:val="a2"/>
    <w:uiPriority w:val="99"/>
    <w:semiHidden/>
    <w:unhideWhenUsed/>
    <w:rsid w:val="00DF45F6"/>
  </w:style>
  <w:style w:type="character" w:customStyle="1" w:styleId="20">
    <w:name w:val="Заголовок 2 Знак"/>
    <w:link w:val="2"/>
    <w:uiPriority w:val="9"/>
    <w:rsid w:val="00DF45F6"/>
    <w:rPr>
      <w:rFonts w:eastAsia="Times New Roman"/>
      <w:sz w:val="28"/>
      <w:szCs w:val="24"/>
    </w:rPr>
  </w:style>
  <w:style w:type="character" w:customStyle="1" w:styleId="30">
    <w:name w:val="Заголовок 3 Знак"/>
    <w:link w:val="3"/>
    <w:uiPriority w:val="9"/>
    <w:rsid w:val="00DF45F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DF45F6"/>
    <w:rPr>
      <w:rFonts w:eastAsia="Times New Roman"/>
      <w:b/>
      <w:bCs/>
      <w:sz w:val="28"/>
      <w:szCs w:val="28"/>
    </w:rPr>
  </w:style>
  <w:style w:type="paragraph" w:customStyle="1" w:styleId="15">
    <w:name w:val="заголовок 1"/>
    <w:basedOn w:val="a"/>
    <w:next w:val="a"/>
    <w:rsid w:val="00DF45F6"/>
    <w:pPr>
      <w:keepNext/>
      <w:autoSpaceDE w:val="0"/>
      <w:autoSpaceDN w:val="0"/>
      <w:outlineLvl w:val="0"/>
    </w:pPr>
    <w:rPr>
      <w:szCs w:val="20"/>
    </w:rPr>
  </w:style>
  <w:style w:type="table" w:styleId="af0">
    <w:name w:val="Table Grid"/>
    <w:basedOn w:val="a1"/>
    <w:uiPriority w:val="59"/>
    <w:rsid w:val="00DF45F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DF45F6"/>
    <w:rPr>
      <w:rFonts w:eastAsia="Times New Roman"/>
      <w:sz w:val="28"/>
      <w:szCs w:val="28"/>
    </w:rPr>
  </w:style>
  <w:style w:type="character" w:customStyle="1" w:styleId="a6">
    <w:name w:val="Нижний колонтитул Знак"/>
    <w:link w:val="a5"/>
    <w:locked/>
    <w:rsid w:val="00DF45F6"/>
    <w:rPr>
      <w:rFonts w:eastAsia="Times New Roman"/>
      <w:sz w:val="28"/>
      <w:szCs w:val="28"/>
    </w:rPr>
  </w:style>
  <w:style w:type="character" w:customStyle="1" w:styleId="16">
    <w:name w:val="Нижний колонтитул Знак1"/>
    <w:uiPriority w:val="99"/>
    <w:semiHidden/>
    <w:rsid w:val="00DF45F6"/>
    <w:rPr>
      <w:rFonts w:ascii="Times New Roman CYR" w:hAnsi="Times New Roman CYR"/>
    </w:rPr>
  </w:style>
  <w:style w:type="character" w:customStyle="1" w:styleId="22">
    <w:name w:val="Нижний колонтитул Знак2"/>
    <w:uiPriority w:val="99"/>
    <w:semiHidden/>
    <w:rsid w:val="00DF45F6"/>
    <w:rPr>
      <w:rFonts w:ascii="Times New Roman CYR" w:hAnsi="Times New Roman CYR"/>
      <w:lang w:val="x-none" w:eastAsia="zh-CN"/>
    </w:rPr>
  </w:style>
  <w:style w:type="character" w:customStyle="1" w:styleId="23">
    <w:name w:val="Текст выноски Знак2"/>
    <w:uiPriority w:val="99"/>
    <w:semiHidden/>
    <w:rsid w:val="00DF45F6"/>
    <w:rPr>
      <w:rFonts w:ascii="Tahoma" w:hAnsi="Tahoma"/>
      <w:sz w:val="16"/>
      <w:lang w:val="x-none" w:eastAsia="zh-CN"/>
    </w:rPr>
  </w:style>
  <w:style w:type="paragraph" w:customStyle="1" w:styleId="ConsPlusNonformat">
    <w:name w:val="ConsPlusNonformat"/>
    <w:rsid w:val="00DF45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7">
    <w:name w:val="Абзац1"/>
    <w:basedOn w:val="a"/>
    <w:rsid w:val="00DF45F6"/>
    <w:pPr>
      <w:widowControl w:val="0"/>
      <w:autoSpaceDE w:val="0"/>
      <w:autoSpaceDN w:val="0"/>
      <w:spacing w:after="120"/>
      <w:ind w:firstLine="720"/>
      <w:jc w:val="both"/>
    </w:pPr>
  </w:style>
  <w:style w:type="paragraph" w:styleId="24">
    <w:name w:val="Body Text 2"/>
    <w:basedOn w:val="a"/>
    <w:link w:val="25"/>
    <w:uiPriority w:val="99"/>
    <w:rsid w:val="00DF45F6"/>
    <w:rPr>
      <w:b/>
      <w:bCs/>
      <w:sz w:val="32"/>
      <w:szCs w:val="34"/>
    </w:rPr>
  </w:style>
  <w:style w:type="character" w:customStyle="1" w:styleId="25">
    <w:name w:val="Основной текст 2 Знак"/>
    <w:link w:val="24"/>
    <w:uiPriority w:val="99"/>
    <w:rsid w:val="00DF45F6"/>
    <w:rPr>
      <w:rFonts w:eastAsia="Times New Roman"/>
      <w:b/>
      <w:bCs/>
      <w:sz w:val="32"/>
      <w:szCs w:val="34"/>
    </w:rPr>
  </w:style>
  <w:style w:type="paragraph" w:customStyle="1" w:styleId="ConsNormal">
    <w:name w:val="ConsNormal"/>
    <w:rsid w:val="00DF45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WW8Num1z0">
    <w:name w:val="WW8Num1z0"/>
    <w:rsid w:val="00DF45F6"/>
  </w:style>
  <w:style w:type="character" w:customStyle="1" w:styleId="18">
    <w:name w:val="Основной шрифт абзаца1"/>
    <w:rsid w:val="00DF45F6"/>
  </w:style>
  <w:style w:type="character" w:customStyle="1" w:styleId="af1">
    <w:name w:val="Текст сноски Знак"/>
    <w:rsid w:val="00DF45F6"/>
    <w:rPr>
      <w:rFonts w:ascii="Times New Roman" w:hAnsi="Times New Roman"/>
      <w:sz w:val="24"/>
    </w:rPr>
  </w:style>
  <w:style w:type="character" w:customStyle="1" w:styleId="af2">
    <w:name w:val="Символ сноски"/>
    <w:rsid w:val="00DF45F6"/>
    <w:rPr>
      <w:vertAlign w:val="superscript"/>
    </w:rPr>
  </w:style>
  <w:style w:type="character" w:customStyle="1" w:styleId="af3">
    <w:name w:val="????? ????????"/>
    <w:rsid w:val="00DF45F6"/>
    <w:rPr>
      <w:sz w:val="20"/>
    </w:rPr>
  </w:style>
  <w:style w:type="character" w:customStyle="1" w:styleId="af4">
    <w:name w:val="Основной текст Знак"/>
    <w:rsid w:val="00DF45F6"/>
    <w:rPr>
      <w:rFonts w:ascii="Times New Roman" w:hAnsi="Times New Roman"/>
      <w:sz w:val="24"/>
    </w:rPr>
  </w:style>
  <w:style w:type="character" w:customStyle="1" w:styleId="af5">
    <w:name w:val="Текст Знак"/>
    <w:rsid w:val="00DF45F6"/>
    <w:rPr>
      <w:rFonts w:ascii="Courier New" w:hAnsi="Courier New"/>
    </w:rPr>
  </w:style>
  <w:style w:type="character" w:customStyle="1" w:styleId="31">
    <w:name w:val="Основной текст 3 Знак"/>
    <w:rsid w:val="00DF45F6"/>
    <w:rPr>
      <w:rFonts w:ascii="Times New Roman" w:hAnsi="Times New Roman"/>
      <w:sz w:val="24"/>
    </w:rPr>
  </w:style>
  <w:style w:type="character" w:customStyle="1" w:styleId="af6">
    <w:name w:val="Название Знак"/>
    <w:rsid w:val="00DF45F6"/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rsid w:val="00DF45F6"/>
    <w:rPr>
      <w:rFonts w:ascii="Times New Roman" w:hAnsi="Times New Roman"/>
      <w:sz w:val="28"/>
    </w:rPr>
  </w:style>
  <w:style w:type="character" w:customStyle="1" w:styleId="af7">
    <w:name w:val="Основной текст с отступом Знак"/>
    <w:rsid w:val="00DF45F6"/>
    <w:rPr>
      <w:rFonts w:ascii="Times New Roman" w:hAnsi="Times New Roman"/>
      <w:sz w:val="24"/>
    </w:rPr>
  </w:style>
  <w:style w:type="character" w:customStyle="1" w:styleId="27">
    <w:name w:val="Основной текст (2)_"/>
    <w:rsid w:val="00DF45F6"/>
    <w:rPr>
      <w:sz w:val="24"/>
      <w:shd w:val="clear" w:color="auto" w:fill="FFFFFF"/>
    </w:rPr>
  </w:style>
  <w:style w:type="character" w:customStyle="1" w:styleId="220">
    <w:name w:val="Основной текст (2) + Полужирный2"/>
    <w:rsid w:val="00DF45F6"/>
    <w:rPr>
      <w:b/>
      <w:sz w:val="24"/>
      <w:shd w:val="clear" w:color="auto" w:fill="FFFFFF"/>
    </w:rPr>
  </w:style>
  <w:style w:type="character" w:styleId="af8">
    <w:name w:val="endnote reference"/>
    <w:uiPriority w:val="99"/>
    <w:rsid w:val="00DF45F6"/>
    <w:rPr>
      <w:rFonts w:cs="Times New Roman"/>
      <w:vertAlign w:val="superscript"/>
    </w:rPr>
  </w:style>
  <w:style w:type="character" w:customStyle="1" w:styleId="af9">
    <w:name w:val="Символ концевой сноски"/>
    <w:rsid w:val="00DF45F6"/>
  </w:style>
  <w:style w:type="paragraph" w:styleId="afa">
    <w:name w:val="Body Text"/>
    <w:basedOn w:val="a"/>
    <w:link w:val="19"/>
    <w:uiPriority w:val="99"/>
    <w:rsid w:val="00DF45F6"/>
    <w:pPr>
      <w:widowControl w:val="0"/>
      <w:suppressAutoHyphens/>
      <w:jc w:val="left"/>
    </w:pPr>
    <w:rPr>
      <w:i/>
      <w:sz w:val="24"/>
      <w:szCs w:val="20"/>
      <w:lang w:eastAsia="zh-CN"/>
    </w:rPr>
  </w:style>
  <w:style w:type="character" w:customStyle="1" w:styleId="19">
    <w:name w:val="Основной текст Знак1"/>
    <w:link w:val="afa"/>
    <w:uiPriority w:val="99"/>
    <w:rsid w:val="00DF45F6"/>
    <w:rPr>
      <w:rFonts w:eastAsia="Times New Roman"/>
      <w:i/>
      <w:sz w:val="24"/>
      <w:lang w:eastAsia="zh-CN"/>
    </w:rPr>
  </w:style>
  <w:style w:type="paragraph" w:styleId="afb">
    <w:name w:val="caption"/>
    <w:basedOn w:val="a"/>
    <w:uiPriority w:val="35"/>
    <w:rsid w:val="00DF45F6"/>
    <w:pPr>
      <w:widowControl w:val="0"/>
      <w:suppressAutoHyphens/>
    </w:pPr>
    <w:rPr>
      <w:sz w:val="24"/>
      <w:szCs w:val="20"/>
      <w:lang w:eastAsia="zh-CN"/>
    </w:rPr>
  </w:style>
  <w:style w:type="paragraph" w:customStyle="1" w:styleId="afc">
    <w:name w:val="???????"/>
    <w:rsid w:val="00DF45F6"/>
    <w:pPr>
      <w:suppressAutoHyphens/>
    </w:pPr>
    <w:rPr>
      <w:rFonts w:eastAsia="Times New Roman"/>
      <w:sz w:val="24"/>
      <w:lang w:eastAsia="zh-CN"/>
    </w:rPr>
  </w:style>
  <w:style w:type="paragraph" w:customStyle="1" w:styleId="14-15">
    <w:name w:val="14-15"/>
    <w:basedOn w:val="a"/>
    <w:rsid w:val="00DF45F6"/>
    <w:pPr>
      <w:suppressAutoHyphens/>
      <w:spacing w:line="360" w:lineRule="auto"/>
      <w:ind w:firstLine="720"/>
      <w:jc w:val="both"/>
    </w:pPr>
    <w:rPr>
      <w:spacing w:val="4"/>
      <w:szCs w:val="20"/>
      <w:lang w:eastAsia="zh-CN"/>
    </w:rPr>
  </w:style>
  <w:style w:type="character" w:customStyle="1" w:styleId="11">
    <w:name w:val="Текст сноски Знак1"/>
    <w:link w:val="ab"/>
    <w:uiPriority w:val="99"/>
    <w:rsid w:val="00DF45F6"/>
    <w:rPr>
      <w:rFonts w:ascii="Times New Roman CYR" w:eastAsia="Times New Roman" w:hAnsi="Times New Roman CYR"/>
    </w:rPr>
  </w:style>
  <w:style w:type="paragraph" w:customStyle="1" w:styleId="28">
    <w:name w:val="???????2"/>
    <w:rsid w:val="00DF45F6"/>
    <w:pPr>
      <w:widowControl w:val="0"/>
      <w:suppressAutoHyphens/>
    </w:pPr>
    <w:rPr>
      <w:rFonts w:eastAsia="Times New Roman"/>
      <w:lang w:eastAsia="zh-CN"/>
    </w:rPr>
  </w:style>
  <w:style w:type="paragraph" w:customStyle="1" w:styleId="310">
    <w:name w:val="???3?????? 1"/>
    <w:basedOn w:val="28"/>
    <w:next w:val="28"/>
    <w:rsid w:val="00DF45F6"/>
    <w:pPr>
      <w:spacing w:before="240" w:after="120"/>
      <w:jc w:val="center"/>
    </w:pPr>
    <w:rPr>
      <w:b/>
      <w:kern w:val="2"/>
      <w:sz w:val="24"/>
    </w:rPr>
  </w:style>
  <w:style w:type="paragraph" w:customStyle="1" w:styleId="afd">
    <w:name w:val="??????? ??????????"/>
    <w:basedOn w:val="afc"/>
    <w:rsid w:val="00DF45F6"/>
    <w:pPr>
      <w:tabs>
        <w:tab w:val="center" w:pos="4677"/>
        <w:tab w:val="right" w:pos="9355"/>
      </w:tabs>
    </w:pPr>
  </w:style>
  <w:style w:type="paragraph" w:customStyle="1" w:styleId="afe">
    <w:name w:val="?????? ??????????"/>
    <w:basedOn w:val="afc"/>
    <w:rsid w:val="00DF45F6"/>
    <w:pPr>
      <w:tabs>
        <w:tab w:val="center" w:pos="4677"/>
        <w:tab w:val="right" w:pos="9355"/>
      </w:tabs>
    </w:pPr>
  </w:style>
  <w:style w:type="paragraph" w:customStyle="1" w:styleId="221">
    <w:name w:val="Основной текст 22"/>
    <w:basedOn w:val="a"/>
    <w:rsid w:val="00DF45F6"/>
    <w:pPr>
      <w:suppressAutoHyphens/>
      <w:jc w:val="left"/>
    </w:pPr>
    <w:rPr>
      <w:sz w:val="26"/>
      <w:szCs w:val="20"/>
      <w:lang w:eastAsia="zh-CN"/>
    </w:rPr>
  </w:style>
  <w:style w:type="paragraph" w:customStyle="1" w:styleId="210">
    <w:name w:val="???????? ????? 21"/>
    <w:basedOn w:val="28"/>
    <w:rsid w:val="00DF45F6"/>
    <w:pPr>
      <w:jc w:val="center"/>
    </w:pPr>
    <w:rPr>
      <w:sz w:val="24"/>
    </w:rPr>
  </w:style>
  <w:style w:type="paragraph" w:customStyle="1" w:styleId="1a">
    <w:name w:val="Текст1"/>
    <w:basedOn w:val="a"/>
    <w:rsid w:val="00DF45F6"/>
    <w:pPr>
      <w:suppressAutoHyphens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">
    <w:name w:val="письмо"/>
    <w:basedOn w:val="a"/>
    <w:rsid w:val="00DF45F6"/>
    <w:pPr>
      <w:suppressAutoHyphens/>
      <w:spacing w:after="120"/>
      <w:ind w:left="3969"/>
    </w:pPr>
    <w:rPr>
      <w:szCs w:val="20"/>
      <w:lang w:eastAsia="zh-CN"/>
    </w:rPr>
  </w:style>
  <w:style w:type="paragraph" w:customStyle="1" w:styleId="LO-Normal">
    <w:name w:val="LO-Normal"/>
    <w:rsid w:val="00DF45F6"/>
    <w:pPr>
      <w:widowControl w:val="0"/>
      <w:suppressAutoHyphens/>
    </w:pPr>
    <w:rPr>
      <w:rFonts w:eastAsia="Times New Roman"/>
      <w:lang w:eastAsia="zh-CN"/>
    </w:rPr>
  </w:style>
  <w:style w:type="paragraph" w:customStyle="1" w:styleId="aff0">
    <w:name w:val="з"/>
    <w:basedOn w:val="a"/>
    <w:next w:val="a"/>
    <w:rsid w:val="00DF45F6"/>
    <w:pPr>
      <w:keepNext/>
      <w:widowControl w:val="0"/>
      <w:suppressAutoHyphens/>
      <w:jc w:val="left"/>
    </w:pPr>
    <w:rPr>
      <w:sz w:val="24"/>
      <w:szCs w:val="20"/>
      <w:lang w:eastAsia="zh-CN"/>
    </w:rPr>
  </w:style>
  <w:style w:type="paragraph" w:customStyle="1" w:styleId="7">
    <w:name w:val="???????7"/>
    <w:rsid w:val="00DF45F6"/>
    <w:pPr>
      <w:suppressAutoHyphens/>
    </w:pPr>
    <w:rPr>
      <w:rFonts w:eastAsia="Times New Roman"/>
      <w:sz w:val="24"/>
      <w:lang w:eastAsia="zh-CN"/>
    </w:rPr>
  </w:style>
  <w:style w:type="paragraph" w:customStyle="1" w:styleId="211">
    <w:name w:val="Основной текст с отступом 21"/>
    <w:basedOn w:val="a"/>
    <w:rsid w:val="00DF45F6"/>
    <w:pPr>
      <w:widowControl w:val="0"/>
      <w:suppressAutoHyphens/>
      <w:ind w:left="2410"/>
      <w:jc w:val="left"/>
    </w:pPr>
    <w:rPr>
      <w:szCs w:val="20"/>
      <w:lang w:eastAsia="zh-CN"/>
    </w:rPr>
  </w:style>
  <w:style w:type="paragraph" w:customStyle="1" w:styleId="aff1">
    <w:name w:val="Основно"/>
    <w:basedOn w:val="a"/>
    <w:rsid w:val="00DF45F6"/>
    <w:pPr>
      <w:widowControl w:val="0"/>
      <w:suppressAutoHyphens/>
    </w:pPr>
    <w:rPr>
      <w:sz w:val="24"/>
      <w:szCs w:val="20"/>
      <w:lang w:eastAsia="zh-CN"/>
    </w:rPr>
  </w:style>
  <w:style w:type="character" w:customStyle="1" w:styleId="12">
    <w:name w:val="Основной текст с отступом Знак1"/>
    <w:link w:val="ad"/>
    <w:locked/>
    <w:rsid w:val="00DF45F6"/>
    <w:rPr>
      <w:rFonts w:eastAsia="Times New Roman"/>
      <w:sz w:val="28"/>
      <w:szCs w:val="24"/>
    </w:rPr>
  </w:style>
  <w:style w:type="character" w:customStyle="1" w:styleId="29">
    <w:name w:val="Основной текст с отступом Знак2"/>
    <w:uiPriority w:val="99"/>
    <w:semiHidden/>
    <w:rsid w:val="00DF45F6"/>
    <w:rPr>
      <w:rFonts w:ascii="Times New Roman CYR" w:hAnsi="Times New Roman CYR"/>
    </w:rPr>
  </w:style>
  <w:style w:type="character" w:customStyle="1" w:styleId="222">
    <w:name w:val="Основной текст с отступом Знак22"/>
    <w:uiPriority w:val="99"/>
    <w:semiHidden/>
    <w:rsid w:val="00DF45F6"/>
    <w:rPr>
      <w:rFonts w:ascii="Times New Roman CYR" w:hAnsi="Times New Roman CYR" w:cs="Times New Roman"/>
    </w:rPr>
  </w:style>
  <w:style w:type="character" w:customStyle="1" w:styleId="212">
    <w:name w:val="Основной текст с отступом Знак21"/>
    <w:uiPriority w:val="99"/>
    <w:rsid w:val="00DF45F6"/>
    <w:rPr>
      <w:rFonts w:ascii="Times New Roman CYR" w:hAnsi="Times New Roman CYR"/>
    </w:rPr>
  </w:style>
  <w:style w:type="paragraph" w:customStyle="1" w:styleId="ConsPlusCell">
    <w:name w:val="ConsPlusCell"/>
    <w:rsid w:val="00DF45F6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character" w:styleId="aff2">
    <w:name w:val="annotation reference"/>
    <w:uiPriority w:val="99"/>
    <w:unhideWhenUsed/>
    <w:rsid w:val="00DF45F6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unhideWhenUsed/>
    <w:rsid w:val="00DF45F6"/>
    <w:pPr>
      <w:suppressAutoHyphens/>
      <w:jc w:val="left"/>
    </w:pPr>
    <w:rPr>
      <w:rFonts w:ascii="Times New Roman CYR" w:hAnsi="Times New Roman CYR"/>
      <w:sz w:val="20"/>
      <w:szCs w:val="20"/>
      <w:lang w:eastAsia="zh-CN"/>
    </w:rPr>
  </w:style>
  <w:style w:type="character" w:customStyle="1" w:styleId="aff4">
    <w:name w:val="Текст примечания Знак"/>
    <w:link w:val="aff3"/>
    <w:uiPriority w:val="99"/>
    <w:rsid w:val="00DF45F6"/>
    <w:rPr>
      <w:rFonts w:ascii="Times New Roman CYR" w:eastAsia="Times New Roman" w:hAnsi="Times New Roman CYR"/>
      <w:lang w:eastAsia="zh-CN"/>
    </w:rPr>
  </w:style>
  <w:style w:type="paragraph" w:styleId="aff5">
    <w:name w:val="annotation subject"/>
    <w:basedOn w:val="aff3"/>
    <w:next w:val="aff3"/>
    <w:link w:val="aff6"/>
    <w:uiPriority w:val="99"/>
    <w:unhideWhenUsed/>
    <w:rsid w:val="00DF45F6"/>
    <w:rPr>
      <w:b/>
      <w:bCs/>
    </w:rPr>
  </w:style>
  <w:style w:type="character" w:customStyle="1" w:styleId="aff6">
    <w:name w:val="Тема примечания Знак"/>
    <w:link w:val="aff5"/>
    <w:uiPriority w:val="99"/>
    <w:rsid w:val="00DF45F6"/>
    <w:rPr>
      <w:rFonts w:ascii="Times New Roman CYR" w:eastAsia="Times New Roman" w:hAnsi="Times New Roman CYR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4DF1-350D-4C9D-9123-2B798450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89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5</cp:revision>
  <cp:lastPrinted>2022-05-31T09:59:00Z</cp:lastPrinted>
  <dcterms:created xsi:type="dcterms:W3CDTF">2025-07-02T08:33:00Z</dcterms:created>
  <dcterms:modified xsi:type="dcterms:W3CDTF">2025-07-02T12:05:00Z</dcterms:modified>
</cp:coreProperties>
</file>