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3B" w:rsidRPr="00023C30" w:rsidRDefault="004D0B17" w:rsidP="004D533B">
      <w:pPr>
        <w:pStyle w:val="a3"/>
        <w:jc w:val="center"/>
        <w:rPr>
          <w:rFonts w:ascii="Liberation Serif" w:hAnsi="Liberation Serif" w:cs="Liberation Serif"/>
        </w:rPr>
      </w:pPr>
      <w:r w:rsidRPr="00023C30">
        <w:rPr>
          <w:rFonts w:ascii="Liberation Serif" w:hAnsi="Liberation Serif" w:cs="Liberation Serif"/>
          <w:noProof/>
          <w:lang w:eastAsia="ru-RU"/>
        </w:rPr>
        <w:drawing>
          <wp:inline distT="0" distB="0" distL="0" distR="0" wp14:anchorId="7469EACE" wp14:editId="1E61C697">
            <wp:extent cx="400050" cy="723900"/>
            <wp:effectExtent l="0" t="0" r="0" b="0"/>
            <wp:docPr id="1" name="Рисунок 1" descr="Описание: Описание: 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33B" w:rsidRPr="00023C30" w:rsidRDefault="004D533B" w:rsidP="00023C30">
      <w:pPr>
        <w:pStyle w:val="1"/>
        <w:spacing w:before="0" w:after="0"/>
        <w:jc w:val="center"/>
        <w:rPr>
          <w:rFonts w:ascii="Liberation Serif" w:hAnsi="Liberation Serif" w:cs="Liberation Serif"/>
          <w:sz w:val="28"/>
          <w:szCs w:val="28"/>
        </w:rPr>
      </w:pPr>
      <w:r w:rsidRPr="00023C30">
        <w:rPr>
          <w:rFonts w:ascii="Liberation Serif" w:hAnsi="Liberation Serif" w:cs="Liberation Serif"/>
          <w:sz w:val="28"/>
          <w:szCs w:val="28"/>
        </w:rPr>
        <w:t>КАМЫШЛОВСКАЯ ГОРОДСКАЯ</w:t>
      </w:r>
      <w:r w:rsidRPr="00023C30">
        <w:rPr>
          <w:rFonts w:ascii="Liberation Serif" w:hAnsi="Liberation Serif" w:cs="Liberation Serif"/>
          <w:sz w:val="28"/>
          <w:szCs w:val="28"/>
        </w:rPr>
        <w:br/>
        <w:t>ТЕРРИТОРИАЛЬНАЯ ИЗБИРАТЕЛЬНАЯ КОМИССИЯ</w:t>
      </w:r>
      <w:r w:rsidRPr="00023C30">
        <w:rPr>
          <w:rFonts w:ascii="Liberation Serif" w:hAnsi="Liberation Serif" w:cs="Liberation Serif"/>
          <w:sz w:val="28"/>
          <w:szCs w:val="28"/>
        </w:rPr>
        <w:br/>
      </w:r>
      <w:r w:rsidRPr="00023C30">
        <w:rPr>
          <w:rFonts w:ascii="Liberation Serif" w:hAnsi="Liberation Serif" w:cs="Liberation Serif"/>
          <w:sz w:val="28"/>
          <w:szCs w:val="28"/>
        </w:rPr>
        <w:br/>
        <w:t>РЕШЕНИЕ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4D533B" w:rsidRPr="00023C30" w:rsidTr="004735AC">
        <w:trPr>
          <w:cantSplit/>
          <w:jc w:val="center"/>
        </w:trPr>
        <w:tc>
          <w:tcPr>
            <w:tcW w:w="4785" w:type="dxa"/>
          </w:tcPr>
          <w:p w:rsidR="004D533B" w:rsidRPr="00023C30" w:rsidRDefault="00B10E32" w:rsidP="00A13E54">
            <w:pPr>
              <w:pStyle w:val="OutDate"/>
              <w:spacing w:after="120"/>
              <w:ind w:left="71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23C30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24 ию</w:t>
            </w:r>
            <w:r w:rsidR="00A13E54" w:rsidRPr="00023C30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ля 2021 г.</w:t>
            </w:r>
          </w:p>
        </w:tc>
        <w:tc>
          <w:tcPr>
            <w:tcW w:w="4786" w:type="dxa"/>
          </w:tcPr>
          <w:p w:rsidR="004D533B" w:rsidRPr="00023C30" w:rsidRDefault="004D533B" w:rsidP="00FD0E90">
            <w:pPr>
              <w:pStyle w:val="OutNumber"/>
              <w:spacing w:after="120"/>
              <w:ind w:right="707"/>
              <w:jc w:val="right"/>
              <w:rPr>
                <w:rFonts w:ascii="Liberation Serif" w:hAnsi="Liberation Serif" w:cs="Liberation Serif"/>
                <w:noProof w:val="0"/>
                <w:sz w:val="28"/>
                <w:szCs w:val="28"/>
              </w:rPr>
            </w:pPr>
            <w:r w:rsidRPr="00023C30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B10E32" w:rsidRPr="00023C30">
              <w:rPr>
                <w:rFonts w:ascii="Liberation Serif" w:hAnsi="Liberation Serif" w:cs="Liberation Serif"/>
                <w:sz w:val="28"/>
                <w:szCs w:val="28"/>
              </w:rPr>
              <w:t>11</w:t>
            </w:r>
            <w:r w:rsidRPr="00023C30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B10E32" w:rsidRPr="00023C30">
              <w:rPr>
                <w:rFonts w:ascii="Liberation Serif" w:hAnsi="Liberation Serif" w:cs="Liberation Serif"/>
                <w:sz w:val="28"/>
                <w:szCs w:val="28"/>
              </w:rPr>
              <w:t>82</w:t>
            </w:r>
          </w:p>
        </w:tc>
      </w:tr>
    </w:tbl>
    <w:p w:rsidR="00034075" w:rsidRPr="00023C30" w:rsidRDefault="004D533B" w:rsidP="00832C4D">
      <w:pPr>
        <w:spacing w:after="120"/>
        <w:jc w:val="center"/>
        <w:rPr>
          <w:rFonts w:ascii="Liberation Serif" w:hAnsi="Liberation Serif" w:cs="Liberation Serif"/>
          <w:lang w:val="en-US"/>
        </w:rPr>
      </w:pPr>
      <w:r w:rsidRPr="00023C30">
        <w:rPr>
          <w:rFonts w:ascii="Liberation Serif" w:hAnsi="Liberation Serif" w:cs="Liberation Serif"/>
        </w:rPr>
        <w:t>г. Камышлов</w:t>
      </w:r>
    </w:p>
    <w:p w:rsidR="00832C4D" w:rsidRPr="00023C30" w:rsidRDefault="00832C4D" w:rsidP="00034075">
      <w:pPr>
        <w:jc w:val="center"/>
        <w:rPr>
          <w:rFonts w:ascii="Liberation Serif" w:hAnsi="Liberation Serif" w:cs="Liberation Serif"/>
          <w:sz w:val="28"/>
          <w:szCs w:val="28"/>
          <w:lang w:val="en-US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BF045E" w:rsidRPr="00023C30">
        <w:tc>
          <w:tcPr>
            <w:tcW w:w="9648" w:type="dxa"/>
          </w:tcPr>
          <w:p w:rsidR="00BF045E" w:rsidRPr="00023C30" w:rsidRDefault="00FD0E90" w:rsidP="00A13E54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23C30">
              <w:rPr>
                <w:rFonts w:ascii="Liberation Serif" w:eastAsia="Arial Unicode MS" w:hAnsi="Liberation Serif" w:cs="Liberation Serif"/>
                <w:b/>
                <w:bCs/>
                <w:sz w:val="28"/>
                <w:szCs w:val="28"/>
              </w:rPr>
              <w:t>О сборе предложений для дополнительного зачисления в резерв составов участковых избирательных комиссий, сформированный для Камышловской городской территориальной избирательной комиссии</w:t>
            </w:r>
          </w:p>
        </w:tc>
      </w:tr>
    </w:tbl>
    <w:p w:rsidR="00034075" w:rsidRPr="00023C30" w:rsidRDefault="00034075" w:rsidP="00034075">
      <w:pPr>
        <w:spacing w:line="36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FD0E90" w:rsidRPr="00023C30" w:rsidRDefault="005206A1" w:rsidP="001554FB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023C30">
        <w:rPr>
          <w:rFonts w:ascii="Liberation Serif" w:hAnsi="Liberation Serif" w:cs="Liberation Serif"/>
          <w:sz w:val="28"/>
          <w:szCs w:val="28"/>
        </w:rPr>
        <w:t xml:space="preserve">В связи с проведением выборов   </w:t>
      </w:r>
      <w:r w:rsidR="00636C64" w:rsidRPr="00023C30">
        <w:rPr>
          <w:rFonts w:ascii="Liberation Serif" w:hAnsi="Liberation Serif" w:cs="Liberation Serif"/>
          <w:sz w:val="28"/>
          <w:szCs w:val="28"/>
        </w:rPr>
        <w:t>депутатов  Государственной Думы Федерального Собрания Российской Федерации восьмого созыва, выборов депутатов Законодательного Собрания Свердловской области, Думы Камышловского городского округа</w:t>
      </w:r>
      <w:r w:rsidR="001554FB" w:rsidRPr="00023C30">
        <w:rPr>
          <w:rFonts w:ascii="Liberation Serif" w:hAnsi="Liberation Serif" w:cs="Liberation Serif"/>
          <w:sz w:val="28"/>
          <w:szCs w:val="28"/>
        </w:rPr>
        <w:t xml:space="preserve"> 19</w:t>
      </w:r>
      <w:r w:rsidRPr="00023C30">
        <w:rPr>
          <w:rFonts w:ascii="Liberation Serif" w:hAnsi="Liberation Serif" w:cs="Liberation Serif"/>
          <w:sz w:val="28"/>
          <w:szCs w:val="28"/>
        </w:rPr>
        <w:t xml:space="preserve"> сентября 2017 года, </w:t>
      </w:r>
      <w:r w:rsidR="00FD0E90" w:rsidRPr="00023C30">
        <w:rPr>
          <w:rFonts w:ascii="Liberation Serif" w:hAnsi="Liberation Serif" w:cs="Liberation Serif"/>
          <w:sz w:val="28"/>
          <w:szCs w:val="28"/>
        </w:rPr>
        <w:t xml:space="preserve">руководствуясь пунктом 9 статьи 26, пункта 5.1 статьи 27 Федерального закона «Об основных гарантиях избирательных прав и права на участие в референдуме граждан Российской Федерации», </w:t>
      </w:r>
      <w:r w:rsidR="00DA7985">
        <w:rPr>
          <w:rFonts w:ascii="Liberation Serif" w:hAnsi="Liberation Serif" w:cs="Liberation Serif"/>
          <w:sz w:val="28"/>
          <w:szCs w:val="28"/>
        </w:rPr>
        <w:t>пункто</w:t>
      </w:r>
      <w:bookmarkStart w:id="0" w:name="_GoBack"/>
      <w:bookmarkEnd w:id="0"/>
      <w:r w:rsidR="00DA7985">
        <w:rPr>
          <w:rFonts w:ascii="Liberation Serif" w:hAnsi="Liberation Serif" w:cs="Liberation Serif"/>
          <w:sz w:val="28"/>
          <w:szCs w:val="28"/>
        </w:rPr>
        <w:t>м</w:t>
      </w:r>
      <w:r w:rsidR="008C07A4" w:rsidRPr="00023C30">
        <w:rPr>
          <w:rFonts w:ascii="Liberation Serif" w:hAnsi="Liberation Serif" w:cs="Liberation Serif"/>
          <w:sz w:val="28"/>
          <w:szCs w:val="28"/>
        </w:rPr>
        <w:t xml:space="preserve"> 12</w:t>
      </w:r>
      <w:r w:rsidR="00FD0E90" w:rsidRPr="00023C30">
        <w:rPr>
          <w:rFonts w:ascii="Liberation Serif" w:hAnsi="Liberation Serif" w:cs="Liberation Serif"/>
          <w:sz w:val="28"/>
          <w:szCs w:val="28"/>
        </w:rPr>
        <w:t xml:space="preserve"> Порядка формирования резерва составов участковых</w:t>
      </w:r>
      <w:proofErr w:type="gramEnd"/>
      <w:r w:rsidR="00FD0E90" w:rsidRPr="00023C30">
        <w:rPr>
          <w:rFonts w:ascii="Liberation Serif" w:hAnsi="Liberation Serif" w:cs="Liberation Serif"/>
          <w:sz w:val="28"/>
          <w:szCs w:val="28"/>
        </w:rPr>
        <w:t xml:space="preserve"> комиссий и назначения нового члена участковой комиссии из резерва составов участковых комиссий, утверждённого постановлением Центральной избирательной комиссии Российской Федерации от 05.12.2012 г. № 152/1137-6 (ред. от 12.02.2020), постановлением Избирательной комиссии Свердловской области от 06 декабря 2017 г. № 38/271 «О возложении на территориальные избирательные комиссии полномочий по формированию резерва составов участковых избирательных комиссий», Камышловская городская территориальная избирательная комис</w:t>
      </w:r>
      <w:r w:rsidR="001554FB" w:rsidRPr="00023C30">
        <w:rPr>
          <w:rFonts w:ascii="Liberation Serif" w:hAnsi="Liberation Serif" w:cs="Liberation Serif"/>
          <w:sz w:val="28"/>
          <w:szCs w:val="28"/>
        </w:rPr>
        <w:t xml:space="preserve">сия </w:t>
      </w:r>
      <w:proofErr w:type="gramStart"/>
      <w:r w:rsidR="001554FB" w:rsidRPr="00023C30">
        <w:rPr>
          <w:rFonts w:ascii="Liberation Serif" w:hAnsi="Liberation Serif" w:cs="Liberation Serif"/>
          <w:b/>
          <w:sz w:val="28"/>
          <w:szCs w:val="28"/>
        </w:rPr>
        <w:t>р</w:t>
      </w:r>
      <w:proofErr w:type="gramEnd"/>
      <w:r w:rsidR="001554FB" w:rsidRPr="00023C30">
        <w:rPr>
          <w:rFonts w:ascii="Liberation Serif" w:hAnsi="Liberation Serif" w:cs="Liberation Serif"/>
          <w:b/>
          <w:sz w:val="28"/>
          <w:szCs w:val="28"/>
        </w:rPr>
        <w:t xml:space="preserve"> е ш и л а</w:t>
      </w:r>
      <w:r w:rsidR="00FD0E90" w:rsidRPr="00023C30">
        <w:rPr>
          <w:rFonts w:ascii="Liberation Serif" w:hAnsi="Liberation Serif" w:cs="Liberation Serif"/>
          <w:sz w:val="28"/>
          <w:szCs w:val="28"/>
        </w:rPr>
        <w:t>:</w:t>
      </w:r>
    </w:p>
    <w:p w:rsidR="00FD0E90" w:rsidRPr="00023C30" w:rsidRDefault="00FD0E90" w:rsidP="00FD0E90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3C30">
        <w:rPr>
          <w:rFonts w:ascii="Liberation Serif" w:hAnsi="Liberation Serif" w:cs="Liberation Serif"/>
          <w:sz w:val="28"/>
          <w:szCs w:val="28"/>
        </w:rPr>
        <w:t>1. Провести сбор предложений для дополнительного зачисления в резерв составов участковых избирательных комиссий,</w:t>
      </w:r>
      <w:r w:rsidR="00B10E32" w:rsidRPr="00023C30">
        <w:rPr>
          <w:rFonts w:ascii="Liberation Serif" w:hAnsi="Liberation Serif" w:cs="Liberation Serif"/>
          <w:sz w:val="28"/>
          <w:szCs w:val="28"/>
        </w:rPr>
        <w:t xml:space="preserve"> сформированный для </w:t>
      </w:r>
      <w:r w:rsidRPr="00023C30">
        <w:rPr>
          <w:rFonts w:ascii="Liberation Serif" w:hAnsi="Liberation Serif" w:cs="Liberation Serif"/>
          <w:sz w:val="28"/>
          <w:szCs w:val="28"/>
        </w:rPr>
        <w:t>Камышловской городской территориальной избирательной комиссии, в период с</w:t>
      </w:r>
      <w:r w:rsidR="007A4E26" w:rsidRPr="00023C30">
        <w:rPr>
          <w:rFonts w:ascii="Liberation Serif" w:hAnsi="Liberation Serif" w:cs="Liberation Serif"/>
          <w:sz w:val="28"/>
          <w:szCs w:val="28"/>
        </w:rPr>
        <w:t xml:space="preserve"> 30 июля</w:t>
      </w:r>
      <w:r w:rsidR="00B10E32" w:rsidRPr="00023C30">
        <w:rPr>
          <w:rFonts w:ascii="Liberation Serif" w:hAnsi="Liberation Serif" w:cs="Liberation Serif"/>
          <w:sz w:val="28"/>
          <w:szCs w:val="28"/>
        </w:rPr>
        <w:t xml:space="preserve"> по 19 августа</w:t>
      </w:r>
      <w:r w:rsidRPr="00023C30">
        <w:rPr>
          <w:rFonts w:ascii="Liberation Serif" w:hAnsi="Liberation Serif" w:cs="Liberation Serif"/>
          <w:sz w:val="28"/>
          <w:szCs w:val="28"/>
        </w:rPr>
        <w:t xml:space="preserve"> 2021 года.</w:t>
      </w:r>
    </w:p>
    <w:p w:rsidR="00FD0E90" w:rsidRPr="00023C30" w:rsidRDefault="00FD0E90" w:rsidP="00FD0E90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3C30">
        <w:rPr>
          <w:rFonts w:ascii="Liberation Serif" w:hAnsi="Liberation Serif" w:cs="Liberation Serif"/>
          <w:sz w:val="28"/>
          <w:szCs w:val="28"/>
        </w:rPr>
        <w:lastRenderedPageBreak/>
        <w:t>2. Утвердить текст информационного сообщения о сборе предложений для дополнительного зачисления в резерв составов участковых избирательных комиссий, сформированный для Камышловской городской территориальной избирательной комиссии (прилагается).</w:t>
      </w:r>
    </w:p>
    <w:p w:rsidR="00FD0E90" w:rsidRPr="00023C30" w:rsidRDefault="00FD0E90" w:rsidP="00FD0E90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3C30">
        <w:rPr>
          <w:rFonts w:ascii="Liberation Serif" w:hAnsi="Liberation Serif" w:cs="Liberation Serif"/>
          <w:sz w:val="28"/>
          <w:szCs w:val="28"/>
        </w:rPr>
        <w:t>3. Направить информационное сообщение для размещения на официальном сайте Избирательной комиссии Свердловской области в информационное управление Избирательной комиссии Св</w:t>
      </w:r>
      <w:r w:rsidR="00B10E32" w:rsidRPr="00023C30">
        <w:rPr>
          <w:rFonts w:ascii="Liberation Serif" w:hAnsi="Liberation Serif" w:cs="Liberation Serif"/>
          <w:sz w:val="28"/>
          <w:szCs w:val="28"/>
        </w:rPr>
        <w:t>ердловской области не позднее 2</w:t>
      </w:r>
      <w:r w:rsidR="000A761D" w:rsidRPr="000A761D">
        <w:rPr>
          <w:rFonts w:ascii="Liberation Serif" w:hAnsi="Liberation Serif" w:cs="Liberation Serif"/>
          <w:sz w:val="28"/>
          <w:szCs w:val="28"/>
        </w:rPr>
        <w:t>6</w:t>
      </w:r>
      <w:r w:rsidR="00B10E32" w:rsidRPr="00023C30">
        <w:rPr>
          <w:rFonts w:ascii="Liberation Serif" w:hAnsi="Liberation Serif" w:cs="Liberation Serif"/>
          <w:sz w:val="28"/>
          <w:szCs w:val="28"/>
        </w:rPr>
        <w:t xml:space="preserve"> ию</w:t>
      </w:r>
      <w:r w:rsidRPr="00023C30">
        <w:rPr>
          <w:rFonts w:ascii="Liberation Serif" w:hAnsi="Liberation Serif" w:cs="Liberation Serif"/>
          <w:sz w:val="28"/>
          <w:szCs w:val="28"/>
        </w:rPr>
        <w:t>ля 2021 года, а также опубликовать информационное сообщение о дополнительном зачислении в резерв составов участковых избирательных комиссий на сайте Камышловской городской территориальной избирательной комиссии.</w:t>
      </w:r>
    </w:p>
    <w:p w:rsidR="00FD0E90" w:rsidRPr="00023C30" w:rsidRDefault="00FD0E90" w:rsidP="00FD0E90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3C30">
        <w:rPr>
          <w:rFonts w:ascii="Liberation Serif" w:hAnsi="Liberation Serif" w:cs="Liberation Serif"/>
          <w:sz w:val="28"/>
          <w:szCs w:val="28"/>
        </w:rPr>
        <w:t xml:space="preserve">4. </w:t>
      </w:r>
      <w:proofErr w:type="gramStart"/>
      <w:r w:rsidRPr="00023C30">
        <w:rPr>
          <w:rFonts w:ascii="Liberation Serif" w:hAnsi="Liberation Serif" w:cs="Liberation Serif"/>
          <w:sz w:val="28"/>
          <w:szCs w:val="28"/>
        </w:rPr>
        <w:t>Довести до сведения заинтересованных лиц, что при подготовке документов, необходимых для внесения предложений по кандидатурам в резерв составов участковых избирательных комиссий, необходимо руководствоваться формами, предусмотренными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утверждённым постановлением Центральной избирательной комиссии Российской Федерации от 05.12.2012 г. № 152/1137-6 (ред. от 12.02.2020).</w:t>
      </w:r>
      <w:proofErr w:type="gramEnd"/>
    </w:p>
    <w:p w:rsidR="00FD0E90" w:rsidRPr="00023C30" w:rsidRDefault="00FD0E90" w:rsidP="00FD0E90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3C30">
        <w:rPr>
          <w:rFonts w:ascii="Liberation Serif" w:hAnsi="Liberation Serif" w:cs="Liberation Serif"/>
          <w:sz w:val="28"/>
          <w:szCs w:val="28"/>
        </w:rPr>
        <w:t>5. Направить настоящее решение в информационное управление Избирательной комиссии Свердловской области.</w:t>
      </w:r>
    </w:p>
    <w:p w:rsidR="00FD0E90" w:rsidRPr="00023C30" w:rsidRDefault="00FD0E90" w:rsidP="00FD0E90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3C30">
        <w:rPr>
          <w:rFonts w:ascii="Liberation Serif" w:hAnsi="Liberation Serif" w:cs="Liberation Serif"/>
          <w:sz w:val="28"/>
          <w:szCs w:val="28"/>
        </w:rPr>
        <w:t xml:space="preserve">6. Разместить на сайте Камышловской городской территориальной избирательной комиссии. </w:t>
      </w:r>
    </w:p>
    <w:p w:rsidR="00BE35BD" w:rsidRDefault="00B10E32" w:rsidP="00FD0E90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3C30">
        <w:rPr>
          <w:rFonts w:ascii="Liberation Serif" w:hAnsi="Liberation Serif" w:cs="Liberation Serif"/>
          <w:sz w:val="28"/>
          <w:szCs w:val="28"/>
        </w:rPr>
        <w:t>7. Контроль  исполнения настоящего реше</w:t>
      </w:r>
      <w:r w:rsidR="00FD0E90" w:rsidRPr="00023C30">
        <w:rPr>
          <w:rFonts w:ascii="Liberation Serif" w:hAnsi="Liberation Serif" w:cs="Liberation Serif"/>
          <w:sz w:val="28"/>
          <w:szCs w:val="28"/>
        </w:rPr>
        <w:t xml:space="preserve">ния возложить на председателя Комиссии </w:t>
      </w:r>
      <w:proofErr w:type="spellStart"/>
      <w:r w:rsidR="00FD0E90" w:rsidRPr="00023C30">
        <w:rPr>
          <w:rFonts w:ascii="Liberation Serif" w:hAnsi="Liberation Serif" w:cs="Liberation Serif"/>
          <w:sz w:val="28"/>
          <w:szCs w:val="28"/>
        </w:rPr>
        <w:t>Мотыцкого</w:t>
      </w:r>
      <w:proofErr w:type="spellEnd"/>
      <w:r w:rsidR="00FD0E90" w:rsidRPr="00023C30">
        <w:rPr>
          <w:rFonts w:ascii="Liberation Serif" w:hAnsi="Liberation Serif" w:cs="Liberation Serif"/>
          <w:sz w:val="28"/>
          <w:szCs w:val="28"/>
        </w:rPr>
        <w:t xml:space="preserve"> А.С.</w:t>
      </w:r>
    </w:p>
    <w:p w:rsidR="00023C30" w:rsidRDefault="00023C30" w:rsidP="00FD0E90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23C30" w:rsidRPr="00023C30" w:rsidRDefault="00023C30" w:rsidP="00FD0E90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E0793" w:rsidRPr="00023C30" w:rsidRDefault="002E0793" w:rsidP="002E0793">
      <w:pPr>
        <w:rPr>
          <w:rFonts w:ascii="Liberation Serif" w:hAnsi="Liberation Serif" w:cs="Liberation Serif"/>
          <w:sz w:val="28"/>
          <w:szCs w:val="28"/>
        </w:rPr>
      </w:pPr>
      <w:r w:rsidRPr="00023C30">
        <w:rPr>
          <w:rFonts w:ascii="Liberation Serif" w:hAnsi="Liberation Serif" w:cs="Liberation Serif"/>
          <w:sz w:val="28"/>
          <w:szCs w:val="28"/>
        </w:rPr>
        <w:t xml:space="preserve">Председатель Камышловской городской  </w:t>
      </w:r>
    </w:p>
    <w:p w:rsidR="002E0793" w:rsidRPr="00023C30" w:rsidRDefault="002E0793" w:rsidP="002E0793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23C30">
        <w:rPr>
          <w:rFonts w:ascii="Liberation Serif" w:hAnsi="Liberation Serif" w:cs="Liberation Serif"/>
          <w:sz w:val="28"/>
          <w:szCs w:val="28"/>
        </w:rPr>
        <w:t xml:space="preserve">территориальной избирательной  комиссии                        А.С. </w:t>
      </w:r>
      <w:proofErr w:type="spellStart"/>
      <w:r w:rsidRPr="00023C30">
        <w:rPr>
          <w:rFonts w:ascii="Liberation Serif" w:hAnsi="Liberation Serif" w:cs="Liberation Serif"/>
          <w:sz w:val="28"/>
          <w:szCs w:val="28"/>
        </w:rPr>
        <w:t>Мотыцкий</w:t>
      </w:r>
      <w:proofErr w:type="spellEnd"/>
      <w:r w:rsidRPr="00023C30">
        <w:rPr>
          <w:rFonts w:ascii="Liberation Serif" w:hAnsi="Liberation Serif" w:cs="Liberation Serif"/>
          <w:sz w:val="28"/>
          <w:szCs w:val="28"/>
        </w:rPr>
        <w:t xml:space="preserve">     </w:t>
      </w:r>
    </w:p>
    <w:p w:rsidR="002E0793" w:rsidRPr="00023C30" w:rsidRDefault="002E0793" w:rsidP="002E0793">
      <w:pPr>
        <w:rPr>
          <w:rFonts w:ascii="Liberation Serif" w:hAnsi="Liberation Serif" w:cs="Liberation Serif"/>
          <w:sz w:val="28"/>
          <w:szCs w:val="28"/>
        </w:rPr>
      </w:pPr>
      <w:r w:rsidRPr="00023C30">
        <w:rPr>
          <w:rFonts w:ascii="Liberation Serif" w:hAnsi="Liberation Serif" w:cs="Liberation Serif"/>
          <w:sz w:val="28"/>
          <w:szCs w:val="28"/>
        </w:rPr>
        <w:t xml:space="preserve">Секретарь  Камышловской городской </w:t>
      </w:r>
    </w:p>
    <w:p w:rsidR="002E0793" w:rsidRPr="00023C30" w:rsidRDefault="002E0793" w:rsidP="002E0793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23C30">
        <w:rPr>
          <w:rFonts w:ascii="Liberation Serif" w:hAnsi="Liberation Serif" w:cs="Liberation Serif"/>
          <w:sz w:val="28"/>
          <w:szCs w:val="28"/>
        </w:rPr>
        <w:t>территориальной избирательной комиссии                            Н.В. Щелконогова</w:t>
      </w:r>
    </w:p>
    <w:p w:rsidR="003524EB" w:rsidRPr="00023C30" w:rsidRDefault="003524EB" w:rsidP="003524EB">
      <w:pPr>
        <w:ind w:left="6096"/>
        <w:jc w:val="center"/>
        <w:rPr>
          <w:rFonts w:ascii="Liberation Serif" w:hAnsi="Liberation Serif" w:cs="Liberation Serif"/>
          <w:sz w:val="24"/>
          <w:szCs w:val="24"/>
        </w:rPr>
      </w:pPr>
      <w:r w:rsidRPr="00023C30">
        <w:rPr>
          <w:rFonts w:ascii="Liberation Serif" w:hAnsi="Liberation Serif" w:cs="Liberation Serif"/>
          <w:sz w:val="24"/>
          <w:szCs w:val="24"/>
        </w:rPr>
        <w:lastRenderedPageBreak/>
        <w:t>Приложение</w:t>
      </w:r>
    </w:p>
    <w:p w:rsidR="003524EB" w:rsidRPr="00023C30" w:rsidRDefault="003524EB" w:rsidP="003524EB">
      <w:pPr>
        <w:ind w:left="5954"/>
        <w:jc w:val="center"/>
        <w:rPr>
          <w:rFonts w:ascii="Liberation Serif" w:hAnsi="Liberation Serif" w:cs="Liberation Serif"/>
          <w:sz w:val="24"/>
          <w:szCs w:val="24"/>
        </w:rPr>
      </w:pPr>
      <w:r w:rsidRPr="00023C30">
        <w:rPr>
          <w:rFonts w:ascii="Liberation Serif" w:hAnsi="Liberation Serif" w:cs="Liberation Serif"/>
          <w:sz w:val="24"/>
          <w:szCs w:val="24"/>
        </w:rPr>
        <w:t>к решению Камышловской городской территориальной избирательной комиссии</w:t>
      </w:r>
    </w:p>
    <w:p w:rsidR="003524EB" w:rsidRPr="00023C30" w:rsidRDefault="00B10E32" w:rsidP="003524EB">
      <w:pPr>
        <w:ind w:left="6096"/>
        <w:jc w:val="center"/>
        <w:rPr>
          <w:rFonts w:ascii="Liberation Serif" w:hAnsi="Liberation Serif" w:cs="Liberation Serif"/>
          <w:i/>
          <w:sz w:val="24"/>
          <w:szCs w:val="24"/>
        </w:rPr>
      </w:pPr>
      <w:r w:rsidRPr="00023C30">
        <w:rPr>
          <w:rFonts w:ascii="Liberation Serif" w:hAnsi="Liberation Serif" w:cs="Liberation Serif"/>
          <w:sz w:val="24"/>
          <w:szCs w:val="24"/>
        </w:rPr>
        <w:t xml:space="preserve">от </w:t>
      </w:r>
      <w:r w:rsidRPr="00023C30">
        <w:rPr>
          <w:rFonts w:ascii="Liberation Serif" w:hAnsi="Liberation Serif" w:cs="Liberation Serif"/>
          <w:sz w:val="24"/>
          <w:szCs w:val="24"/>
        </w:rPr>
        <w:softHyphen/>
        <w:t>24.07.2021 г. № 11</w:t>
      </w:r>
      <w:r w:rsidR="003524EB" w:rsidRPr="00023C30">
        <w:rPr>
          <w:rFonts w:ascii="Liberation Serif" w:hAnsi="Liberation Serif" w:cs="Liberation Serif"/>
          <w:sz w:val="24"/>
          <w:szCs w:val="24"/>
        </w:rPr>
        <w:t>/</w:t>
      </w:r>
      <w:r w:rsidRPr="00023C30">
        <w:rPr>
          <w:rFonts w:ascii="Liberation Serif" w:hAnsi="Liberation Serif" w:cs="Liberation Serif"/>
          <w:sz w:val="24"/>
          <w:szCs w:val="24"/>
        </w:rPr>
        <w:t>82</w:t>
      </w:r>
    </w:p>
    <w:p w:rsidR="003524EB" w:rsidRPr="00023C30" w:rsidRDefault="003524EB" w:rsidP="003524EB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4A2678" w:rsidRPr="00023C30" w:rsidRDefault="004A2678" w:rsidP="000C3F74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23C30">
        <w:rPr>
          <w:rFonts w:ascii="Liberation Serif" w:hAnsi="Liberation Serif" w:cs="Liberation Serif"/>
          <w:b/>
          <w:bCs/>
          <w:sz w:val="28"/>
          <w:szCs w:val="28"/>
        </w:rPr>
        <w:t>Информационное сообщение</w:t>
      </w:r>
    </w:p>
    <w:p w:rsidR="004A2678" w:rsidRPr="00023C30" w:rsidRDefault="004A2678" w:rsidP="000C3F74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23C30">
        <w:rPr>
          <w:rFonts w:ascii="Liberation Serif" w:hAnsi="Liberation Serif" w:cs="Liberation Serif"/>
          <w:b/>
          <w:bCs/>
          <w:sz w:val="28"/>
          <w:szCs w:val="28"/>
        </w:rPr>
        <w:t>о сборе предложений для дополнительного зачисления в резерв составов участковых избирательных комиссий, сформированный для Камышловской городской территориальной избирательной комиссии</w:t>
      </w:r>
    </w:p>
    <w:p w:rsidR="004A2678" w:rsidRPr="00023C30" w:rsidRDefault="004A2678" w:rsidP="004A2678">
      <w:pPr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4A2678" w:rsidRPr="00023C30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023C30">
        <w:rPr>
          <w:rFonts w:ascii="Liberation Serif" w:hAnsi="Liberation Serif" w:cs="Liberation Serif"/>
          <w:bCs/>
          <w:sz w:val="28"/>
          <w:szCs w:val="28"/>
        </w:rPr>
        <w:t>Камышловская городская</w:t>
      </w:r>
      <w:r w:rsidRPr="00023C30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023C30">
        <w:rPr>
          <w:rFonts w:ascii="Liberation Serif" w:hAnsi="Liberation Serif" w:cs="Liberation Serif"/>
          <w:bCs/>
          <w:sz w:val="28"/>
          <w:szCs w:val="28"/>
        </w:rPr>
        <w:t>территориальная избирательная комиссия объявляет сбор предложений по кандидатурам для дополнительного зачисления в резерв составов участковых избирательных комиссий, сформированный для</w:t>
      </w:r>
      <w:r w:rsidRPr="00023C30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023C30">
        <w:rPr>
          <w:rFonts w:ascii="Liberation Serif" w:hAnsi="Liberation Serif" w:cs="Liberation Serif"/>
          <w:bCs/>
          <w:sz w:val="28"/>
          <w:szCs w:val="28"/>
        </w:rPr>
        <w:t>Камышловской городской</w:t>
      </w:r>
      <w:r w:rsidRPr="00023C30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023C30">
        <w:rPr>
          <w:rFonts w:ascii="Liberation Serif" w:hAnsi="Liberation Serif" w:cs="Liberation Serif"/>
          <w:bCs/>
          <w:sz w:val="28"/>
          <w:szCs w:val="28"/>
        </w:rPr>
        <w:t>территориальной избирательной комиссии.</w:t>
      </w:r>
    </w:p>
    <w:p w:rsidR="004A2678" w:rsidRPr="00023C30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023C30">
        <w:rPr>
          <w:rFonts w:ascii="Liberation Serif" w:hAnsi="Liberation Serif" w:cs="Liberation Serif"/>
          <w:bCs/>
          <w:sz w:val="28"/>
          <w:szCs w:val="28"/>
        </w:rPr>
        <w:t>Прием предложений и необходимых документов осуществляется Камышловской городской территориальной избир</w:t>
      </w:r>
      <w:r w:rsidR="007A4E26" w:rsidRPr="00023C30">
        <w:rPr>
          <w:rFonts w:ascii="Liberation Serif" w:hAnsi="Liberation Serif" w:cs="Liberation Serif"/>
          <w:bCs/>
          <w:sz w:val="28"/>
          <w:szCs w:val="28"/>
        </w:rPr>
        <w:t>ательной комиссией в период с 30 июля по 19 августа</w:t>
      </w:r>
      <w:r w:rsidRPr="00023C30">
        <w:rPr>
          <w:rFonts w:ascii="Liberation Serif" w:hAnsi="Liberation Serif" w:cs="Liberation Serif"/>
          <w:bCs/>
          <w:sz w:val="28"/>
          <w:szCs w:val="28"/>
        </w:rPr>
        <w:t xml:space="preserve"> 2021 года. По адресу: </w:t>
      </w:r>
      <w:r w:rsidRPr="00023C30">
        <w:rPr>
          <w:rFonts w:ascii="Liberation Serif" w:hAnsi="Liberation Serif" w:cs="Liberation Serif"/>
          <w:bCs/>
          <w:i/>
          <w:sz w:val="28"/>
          <w:szCs w:val="28"/>
        </w:rPr>
        <w:t xml:space="preserve">624860, Свердловская область, г. Камышлов, ул. Свердлова, д. 41, </w:t>
      </w:r>
      <w:proofErr w:type="spellStart"/>
      <w:r w:rsidRPr="00023C30">
        <w:rPr>
          <w:rFonts w:ascii="Liberation Serif" w:hAnsi="Liberation Serif" w:cs="Liberation Serif"/>
          <w:bCs/>
          <w:i/>
          <w:sz w:val="28"/>
          <w:szCs w:val="28"/>
        </w:rPr>
        <w:t>каб</w:t>
      </w:r>
      <w:proofErr w:type="spellEnd"/>
      <w:r w:rsidRPr="00023C30">
        <w:rPr>
          <w:rFonts w:ascii="Liberation Serif" w:hAnsi="Liberation Serif" w:cs="Liberation Serif"/>
          <w:bCs/>
          <w:i/>
          <w:sz w:val="28"/>
          <w:szCs w:val="28"/>
        </w:rPr>
        <w:t>. 9, тел. 8(343-75)-2-31-84 ежедневно с понедельника по пятницу с 9.00 до 12.00 часов и с 13.00 до 17.00 часов.</w:t>
      </w:r>
    </w:p>
    <w:p w:rsidR="004A2678" w:rsidRPr="00023C30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023C30">
        <w:rPr>
          <w:rFonts w:ascii="Liberation Serif" w:hAnsi="Liberation Serif" w:cs="Liberation Serif"/>
          <w:bCs/>
          <w:sz w:val="28"/>
          <w:szCs w:val="28"/>
        </w:rPr>
        <w:t xml:space="preserve">В резерв составов участковых избирательных комиссий не могут быть </w:t>
      </w:r>
      <w:proofErr w:type="gramStart"/>
      <w:r w:rsidRPr="00023C30">
        <w:rPr>
          <w:rFonts w:ascii="Liberation Serif" w:hAnsi="Liberation Serif" w:cs="Liberation Serif"/>
          <w:bCs/>
          <w:sz w:val="28"/>
          <w:szCs w:val="28"/>
        </w:rPr>
        <w:t>зачислены</w:t>
      </w:r>
      <w:proofErr w:type="gramEnd"/>
      <w:r w:rsidRPr="00023C30">
        <w:rPr>
          <w:rFonts w:ascii="Liberation Serif" w:hAnsi="Liberation Serif" w:cs="Liberation Serif"/>
          <w:bCs/>
          <w:sz w:val="28"/>
          <w:szCs w:val="28"/>
        </w:rPr>
        <w:t>:</w:t>
      </w:r>
    </w:p>
    <w:p w:rsidR="004A2678" w:rsidRPr="00023C30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3C30">
        <w:rPr>
          <w:rFonts w:ascii="Liberation Serif" w:hAnsi="Liberation Serif" w:cs="Liberation Serif"/>
          <w:sz w:val="28"/>
          <w:szCs w:val="28"/>
        </w:rPr>
        <w:t>1) лица, не имеющие гражданства Российской Федерации, а также граждане Российской Федерации, 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4A2678" w:rsidRPr="00023C30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3C30">
        <w:rPr>
          <w:rFonts w:ascii="Liberation Serif" w:hAnsi="Liberation Serif" w:cs="Liberation Serif"/>
          <w:sz w:val="28"/>
          <w:szCs w:val="28"/>
        </w:rPr>
        <w:t>2) граждане Российской Федерации, признанные решением суда, вступившим в законную силу, недееспособными, ограниченно дееспособными;</w:t>
      </w:r>
    </w:p>
    <w:p w:rsidR="004A2678" w:rsidRPr="00023C30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3C30">
        <w:rPr>
          <w:rFonts w:ascii="Liberation Serif" w:hAnsi="Liberation Serif" w:cs="Liberation Serif"/>
          <w:sz w:val="28"/>
          <w:szCs w:val="28"/>
        </w:rPr>
        <w:t>3) граждане Российской Федерации, не достигшие возраста 18 лет;</w:t>
      </w:r>
    </w:p>
    <w:p w:rsidR="004A2678" w:rsidRPr="00023C30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3C30">
        <w:rPr>
          <w:rFonts w:ascii="Liberation Serif" w:hAnsi="Liberation Serif" w:cs="Liberation Serif"/>
          <w:sz w:val="28"/>
          <w:szCs w:val="28"/>
        </w:rPr>
        <w:lastRenderedPageBreak/>
        <w:t>4) депутаты законодательных (представительных) органов государственной власти, органов местного самоуправления;</w:t>
      </w:r>
    </w:p>
    <w:p w:rsidR="004A2678" w:rsidRPr="00023C30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3C30">
        <w:rPr>
          <w:rFonts w:ascii="Liberation Serif" w:hAnsi="Liberation Serif" w:cs="Liberation Serif"/>
          <w:sz w:val="28"/>
          <w:szCs w:val="28"/>
        </w:rPr>
        <w:t>5) выборные должностные лица, а также главы местных администраций;</w:t>
      </w:r>
    </w:p>
    <w:p w:rsidR="004A2678" w:rsidRPr="00023C30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3C30">
        <w:rPr>
          <w:rFonts w:ascii="Liberation Serif" w:hAnsi="Liberation Serif" w:cs="Liberation Serif"/>
          <w:sz w:val="28"/>
          <w:szCs w:val="28"/>
        </w:rPr>
        <w:t>6) судьи (за исключением судей, находящихся в отставке), прокуроры;</w:t>
      </w:r>
    </w:p>
    <w:p w:rsidR="004A2678" w:rsidRPr="00023C30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023C30">
        <w:rPr>
          <w:rFonts w:ascii="Liberation Serif" w:hAnsi="Liberation Serif" w:cs="Liberation Serif"/>
          <w:sz w:val="28"/>
          <w:szCs w:val="28"/>
        </w:rPr>
        <w:t>7) лица, выведенные из состава комиссий по решению суда, а также лица, утратившие свои полномочия членов комиссий с правом решающего голоса в результате расформирования комиссии (за исключением лиц, в отношении которых судом было установлено отсутствие вины за допущенные комиссией нарушения), - в течение пяти лет со дня вступления в законную силу соответствующего решения суда;</w:t>
      </w:r>
      <w:proofErr w:type="gramEnd"/>
    </w:p>
    <w:p w:rsidR="004A2678" w:rsidRPr="00023C30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3C30">
        <w:rPr>
          <w:rFonts w:ascii="Liberation Serif" w:hAnsi="Liberation Serif" w:cs="Liberation Serif"/>
          <w:sz w:val="28"/>
          <w:szCs w:val="28"/>
        </w:rPr>
        <w:t>8) лица, имеющие неснятую и непогашенную судимость, а также лица, подвергнутые в судебном порядке административному наказанию за нарушение законодательства о выборах и референдумах, - в течение одного года со дня вступления в законную силу решения (постановления) суда о назначении административного наказания.</w:t>
      </w:r>
    </w:p>
    <w:p w:rsidR="004A2678" w:rsidRPr="00023C30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3C30">
        <w:rPr>
          <w:rFonts w:ascii="Liberation Serif" w:hAnsi="Liberation Serif" w:cs="Liberation Serif"/>
          <w:sz w:val="28"/>
          <w:szCs w:val="28"/>
        </w:rPr>
        <w:t>9) кандидатуры, в отношении которых отсутствуют документы, необходимые для зачисления в резерв составов участковых избирательных комиссий.</w:t>
      </w:r>
    </w:p>
    <w:p w:rsidR="004A2678" w:rsidRPr="00023C30" w:rsidRDefault="004A2678" w:rsidP="004A2678">
      <w:pPr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4A2678" w:rsidRPr="00023C30" w:rsidRDefault="004A2678" w:rsidP="004A2678">
      <w:pPr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23C30">
        <w:rPr>
          <w:rFonts w:ascii="Liberation Serif" w:hAnsi="Liberation Serif" w:cs="Liberation Serif"/>
          <w:b/>
          <w:bCs/>
          <w:sz w:val="28"/>
          <w:szCs w:val="28"/>
        </w:rPr>
        <w:t>Перечень документов, необходимых при внесении предложений по кандидатурам в резерв составов участковых избирательных комиссий</w:t>
      </w:r>
    </w:p>
    <w:p w:rsidR="004A2678" w:rsidRPr="00023C30" w:rsidRDefault="004A2678" w:rsidP="004A2678">
      <w:pPr>
        <w:spacing w:line="36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4A2678" w:rsidRPr="00023C30" w:rsidRDefault="004A2678" w:rsidP="004A2678">
      <w:pPr>
        <w:spacing w:line="36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023C30">
        <w:rPr>
          <w:rFonts w:ascii="Liberation Serif" w:hAnsi="Liberation Serif" w:cs="Liberation Serif"/>
          <w:sz w:val="28"/>
          <w:szCs w:val="28"/>
        </w:rPr>
        <w:t>Для политических партий, их региональных отделений,</w:t>
      </w:r>
    </w:p>
    <w:p w:rsidR="004A2678" w:rsidRPr="00023C30" w:rsidRDefault="004A2678" w:rsidP="004A2678">
      <w:pPr>
        <w:spacing w:line="36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023C30">
        <w:rPr>
          <w:rFonts w:ascii="Liberation Serif" w:hAnsi="Liberation Serif" w:cs="Liberation Serif"/>
          <w:sz w:val="28"/>
          <w:szCs w:val="28"/>
        </w:rPr>
        <w:t>иных структурных подразделений</w:t>
      </w:r>
    </w:p>
    <w:p w:rsidR="004A2678" w:rsidRPr="00023C30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3C30">
        <w:rPr>
          <w:rFonts w:ascii="Liberation Serif" w:hAnsi="Liberation Serif" w:cs="Liberation Serif"/>
          <w:sz w:val="28"/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4A2678" w:rsidRPr="00023C30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1" w:name="Par259"/>
      <w:bookmarkEnd w:id="1"/>
      <w:r w:rsidRPr="00023C30">
        <w:rPr>
          <w:rFonts w:ascii="Liberation Serif" w:hAnsi="Liberation Serif" w:cs="Liberation Serif"/>
          <w:sz w:val="28"/>
          <w:szCs w:val="28"/>
        </w:rPr>
        <w:lastRenderedPageBreak/>
        <w:t xml:space="preserve">2. </w:t>
      </w:r>
      <w:proofErr w:type="gramStart"/>
      <w:r w:rsidRPr="00023C30">
        <w:rPr>
          <w:rFonts w:ascii="Liberation Serif" w:hAnsi="Liberation Serif" w:cs="Liberation Serif"/>
          <w:sz w:val="28"/>
          <w:szCs w:val="28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  <w:proofErr w:type="gramEnd"/>
    </w:p>
    <w:p w:rsidR="004A2678" w:rsidRPr="00023C30" w:rsidRDefault="004A2678" w:rsidP="004A2678">
      <w:pPr>
        <w:spacing w:line="36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023C30">
        <w:rPr>
          <w:rFonts w:ascii="Liberation Serif" w:hAnsi="Liberation Serif" w:cs="Liberation Serif"/>
          <w:sz w:val="28"/>
          <w:szCs w:val="28"/>
        </w:rPr>
        <w:t>Для иных общественных объединений</w:t>
      </w:r>
    </w:p>
    <w:p w:rsidR="004A2678" w:rsidRPr="00023C30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3C30">
        <w:rPr>
          <w:rFonts w:ascii="Liberation Serif" w:hAnsi="Liberation Serif" w:cs="Liberation Serif"/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4A2678" w:rsidRPr="00023C30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3C30">
        <w:rPr>
          <w:rFonts w:ascii="Liberation Serif" w:hAnsi="Liberation Serif" w:cs="Liberation Serif"/>
          <w:sz w:val="28"/>
          <w:szCs w:val="28"/>
        </w:rPr>
        <w:t xml:space="preserve">2. </w:t>
      </w:r>
      <w:proofErr w:type="gramStart"/>
      <w:r w:rsidRPr="00023C30">
        <w:rPr>
          <w:rFonts w:ascii="Liberation Serif" w:hAnsi="Liberation Serif" w:cs="Liberation Serif"/>
          <w:sz w:val="28"/>
          <w:szCs w:val="28"/>
        </w:rPr>
        <w:t>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4A2678" w:rsidRPr="00023C30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3C30">
        <w:rPr>
          <w:rFonts w:ascii="Liberation Serif" w:hAnsi="Liberation Serif" w:cs="Liberation Serif"/>
          <w:sz w:val="28"/>
          <w:szCs w:val="28"/>
        </w:rPr>
        <w:t xml:space="preserve">3. </w:t>
      </w:r>
      <w:proofErr w:type="gramStart"/>
      <w:r w:rsidRPr="00023C30">
        <w:rPr>
          <w:rFonts w:ascii="Liberation Serif" w:hAnsi="Liberation Serif" w:cs="Liberation Serif"/>
          <w:sz w:val="28"/>
          <w:szCs w:val="28"/>
        </w:rPr>
        <w:t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</w:t>
      </w:r>
      <w:proofErr w:type="gramEnd"/>
      <w:r w:rsidRPr="00023C30">
        <w:rPr>
          <w:rFonts w:ascii="Liberation Serif" w:hAnsi="Liberation Serif" w:cs="Liberation Serif"/>
          <w:sz w:val="28"/>
          <w:szCs w:val="28"/>
        </w:rPr>
        <w:t xml:space="preserve"> предложений в резерв составов участковых комиссий.</w:t>
      </w:r>
    </w:p>
    <w:p w:rsidR="000C3F74" w:rsidRPr="00023C30" w:rsidRDefault="000C3F74" w:rsidP="004A2678">
      <w:pPr>
        <w:spacing w:line="36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0C3F74" w:rsidRPr="00023C30" w:rsidRDefault="000C3F74" w:rsidP="004A2678">
      <w:pPr>
        <w:spacing w:line="36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4A2678" w:rsidRPr="00023C30" w:rsidRDefault="004A2678" w:rsidP="004A2678">
      <w:pPr>
        <w:spacing w:line="36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023C30">
        <w:rPr>
          <w:rFonts w:ascii="Liberation Serif" w:hAnsi="Liberation Serif" w:cs="Liberation Serif"/>
          <w:sz w:val="28"/>
          <w:szCs w:val="28"/>
        </w:rPr>
        <w:t>Для иных субъектов права внесения кандидатур в резерв составов участковых комиссий</w:t>
      </w:r>
    </w:p>
    <w:p w:rsidR="004A2678" w:rsidRPr="00023C30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3C30">
        <w:rPr>
          <w:rFonts w:ascii="Liberation Serif" w:hAnsi="Liberation Serif" w:cs="Liberation Serif"/>
          <w:sz w:val="28"/>
          <w:szCs w:val="28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4A2678" w:rsidRPr="00023C30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23C30">
        <w:rPr>
          <w:rFonts w:ascii="Liberation Serif" w:hAnsi="Liberation Serif" w:cs="Liberation Serif"/>
          <w:b/>
          <w:sz w:val="28"/>
          <w:szCs w:val="28"/>
        </w:rPr>
        <w:t>Всеми субъектами права внесения кандидатур должны быть представлены:</w:t>
      </w:r>
    </w:p>
    <w:p w:rsidR="004A2678" w:rsidRPr="00023C30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3C30">
        <w:rPr>
          <w:rFonts w:ascii="Liberation Serif" w:hAnsi="Liberation Serif" w:cs="Liberation Serif"/>
          <w:sz w:val="28"/>
          <w:szCs w:val="28"/>
        </w:rPr>
        <w:t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на обработку его персональных данных.</w:t>
      </w:r>
    </w:p>
    <w:p w:rsidR="004A2678" w:rsidRPr="00023C30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023C30">
        <w:rPr>
          <w:rFonts w:ascii="Liberation Serif" w:hAnsi="Liberation Serif" w:cs="Liberation Serif"/>
          <w:bCs/>
          <w:sz w:val="28"/>
          <w:szCs w:val="28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3524EB" w:rsidRPr="00023C30" w:rsidRDefault="003524EB" w:rsidP="002E0793">
      <w:pPr>
        <w:jc w:val="right"/>
        <w:rPr>
          <w:rFonts w:ascii="Liberation Serif" w:hAnsi="Liberation Serif" w:cs="Liberation Serif"/>
        </w:rPr>
      </w:pPr>
    </w:p>
    <w:sectPr w:rsidR="003524EB" w:rsidRPr="00023C30" w:rsidSect="003524EB">
      <w:headerReference w:type="default" r:id="rId9"/>
      <w:headerReference w:type="first" r:id="rId10"/>
      <w:pgSz w:w="11906" w:h="16838"/>
      <w:pgMar w:top="851" w:right="849" w:bottom="1418" w:left="1701" w:header="28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1E9" w:rsidRDefault="00AA61E9">
      <w:r>
        <w:separator/>
      </w:r>
    </w:p>
  </w:endnote>
  <w:endnote w:type="continuationSeparator" w:id="0">
    <w:p w:rsidR="00AA61E9" w:rsidRDefault="00AA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1E9" w:rsidRDefault="00AA61E9">
      <w:r>
        <w:separator/>
      </w:r>
    </w:p>
  </w:footnote>
  <w:footnote w:type="continuationSeparator" w:id="0">
    <w:p w:rsidR="00AA61E9" w:rsidRDefault="00AA6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Liberation Serif" w:hAnsi="Liberation Serif" w:cs="Liberation Serif"/>
      </w:rPr>
      <w:id w:val="1162306243"/>
      <w:docPartObj>
        <w:docPartGallery w:val="Page Numbers (Top of Page)"/>
        <w:docPartUnique/>
      </w:docPartObj>
    </w:sdtPr>
    <w:sdtEndPr/>
    <w:sdtContent>
      <w:p w:rsidR="001A397F" w:rsidRPr="001A397F" w:rsidRDefault="00B26097" w:rsidP="001A397F">
        <w:pPr>
          <w:pStyle w:val="a3"/>
          <w:jc w:val="center"/>
          <w:rPr>
            <w:rFonts w:ascii="Liberation Serif" w:hAnsi="Liberation Serif" w:cs="Liberation Serif"/>
          </w:rPr>
        </w:pPr>
        <w:r w:rsidRPr="001A397F">
          <w:rPr>
            <w:rFonts w:ascii="Liberation Serif" w:hAnsi="Liberation Serif" w:cs="Liberation Serif"/>
          </w:rPr>
          <w:fldChar w:fldCharType="begin"/>
        </w:r>
        <w:r w:rsidRPr="001A397F">
          <w:rPr>
            <w:rFonts w:ascii="Liberation Serif" w:hAnsi="Liberation Serif" w:cs="Liberation Serif"/>
          </w:rPr>
          <w:instrText xml:space="preserve"> PAGE   \* MERGEFORMAT </w:instrText>
        </w:r>
        <w:r w:rsidRPr="001A397F">
          <w:rPr>
            <w:rFonts w:ascii="Liberation Serif" w:hAnsi="Liberation Serif" w:cs="Liberation Serif"/>
          </w:rPr>
          <w:fldChar w:fldCharType="separate"/>
        </w:r>
        <w:r w:rsidR="00DA7985">
          <w:rPr>
            <w:rFonts w:ascii="Liberation Serif" w:hAnsi="Liberation Serif" w:cs="Liberation Serif"/>
            <w:noProof/>
          </w:rPr>
          <w:t>2</w:t>
        </w:r>
        <w:r w:rsidRPr="001A397F">
          <w:rPr>
            <w:rFonts w:ascii="Liberation Serif" w:hAnsi="Liberation Serif" w:cs="Liberation Serif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E28" w:rsidRDefault="00AA61E9">
    <w:pPr>
      <w:pStyle w:val="a3"/>
      <w:jc w:val="center"/>
    </w:pPr>
  </w:p>
  <w:p w:rsidR="006F3F87" w:rsidRDefault="00AA61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73EB"/>
    <w:multiLevelType w:val="hybridMultilevel"/>
    <w:tmpl w:val="8AA0AA12"/>
    <w:lvl w:ilvl="0" w:tplc="A60A46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E607C"/>
    <w:multiLevelType w:val="hybridMultilevel"/>
    <w:tmpl w:val="A0F6A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5E"/>
    <w:rsid w:val="00023C30"/>
    <w:rsid w:val="00034075"/>
    <w:rsid w:val="0004489A"/>
    <w:rsid w:val="000A761D"/>
    <w:rsid w:val="000C124C"/>
    <w:rsid w:val="000C3F74"/>
    <w:rsid w:val="000E49E1"/>
    <w:rsid w:val="00112501"/>
    <w:rsid w:val="001214DB"/>
    <w:rsid w:val="001223FF"/>
    <w:rsid w:val="00132C41"/>
    <w:rsid w:val="001554FB"/>
    <w:rsid w:val="002227A6"/>
    <w:rsid w:val="00230639"/>
    <w:rsid w:val="00256107"/>
    <w:rsid w:val="002760F2"/>
    <w:rsid w:val="002B67B2"/>
    <w:rsid w:val="002E0793"/>
    <w:rsid w:val="002F3FA9"/>
    <w:rsid w:val="0034175B"/>
    <w:rsid w:val="003524EB"/>
    <w:rsid w:val="00354912"/>
    <w:rsid w:val="003B7E9F"/>
    <w:rsid w:val="003C2772"/>
    <w:rsid w:val="003E463F"/>
    <w:rsid w:val="003E5549"/>
    <w:rsid w:val="00405DA3"/>
    <w:rsid w:val="00423B61"/>
    <w:rsid w:val="00434038"/>
    <w:rsid w:val="004A2678"/>
    <w:rsid w:val="004A3149"/>
    <w:rsid w:val="004A6C09"/>
    <w:rsid w:val="004D0B17"/>
    <w:rsid w:val="004D15B0"/>
    <w:rsid w:val="004D533B"/>
    <w:rsid w:val="004E3F91"/>
    <w:rsid w:val="00511141"/>
    <w:rsid w:val="005206A1"/>
    <w:rsid w:val="0057498D"/>
    <w:rsid w:val="005A42C4"/>
    <w:rsid w:val="005C491C"/>
    <w:rsid w:val="005E73F1"/>
    <w:rsid w:val="00605189"/>
    <w:rsid w:val="00635EC7"/>
    <w:rsid w:val="00636C64"/>
    <w:rsid w:val="0068415B"/>
    <w:rsid w:val="00697838"/>
    <w:rsid w:val="006B027D"/>
    <w:rsid w:val="006F3406"/>
    <w:rsid w:val="00735C63"/>
    <w:rsid w:val="007459DA"/>
    <w:rsid w:val="00776AF9"/>
    <w:rsid w:val="007845B4"/>
    <w:rsid w:val="007A4E26"/>
    <w:rsid w:val="007C4E15"/>
    <w:rsid w:val="007C6465"/>
    <w:rsid w:val="007E18DE"/>
    <w:rsid w:val="007F2010"/>
    <w:rsid w:val="00813E30"/>
    <w:rsid w:val="00815509"/>
    <w:rsid w:val="00832C4D"/>
    <w:rsid w:val="00837A78"/>
    <w:rsid w:val="0085687E"/>
    <w:rsid w:val="00863CC0"/>
    <w:rsid w:val="00873AC5"/>
    <w:rsid w:val="00875466"/>
    <w:rsid w:val="008C07A4"/>
    <w:rsid w:val="008C1BFF"/>
    <w:rsid w:val="008F1251"/>
    <w:rsid w:val="00900A53"/>
    <w:rsid w:val="0094188C"/>
    <w:rsid w:val="0096501C"/>
    <w:rsid w:val="0096577D"/>
    <w:rsid w:val="009952A3"/>
    <w:rsid w:val="009A442F"/>
    <w:rsid w:val="009B6690"/>
    <w:rsid w:val="009B6A92"/>
    <w:rsid w:val="00A059EB"/>
    <w:rsid w:val="00A13E54"/>
    <w:rsid w:val="00A23B27"/>
    <w:rsid w:val="00A3705E"/>
    <w:rsid w:val="00A45B61"/>
    <w:rsid w:val="00A72895"/>
    <w:rsid w:val="00AA61E9"/>
    <w:rsid w:val="00B10E32"/>
    <w:rsid w:val="00B26097"/>
    <w:rsid w:val="00B52FF9"/>
    <w:rsid w:val="00B77BD9"/>
    <w:rsid w:val="00BD6A7D"/>
    <w:rsid w:val="00BE35BD"/>
    <w:rsid w:val="00BE36B4"/>
    <w:rsid w:val="00BF045E"/>
    <w:rsid w:val="00C1491E"/>
    <w:rsid w:val="00C30335"/>
    <w:rsid w:val="00C3593B"/>
    <w:rsid w:val="00C5349F"/>
    <w:rsid w:val="00C64C2C"/>
    <w:rsid w:val="00C723BE"/>
    <w:rsid w:val="00C94041"/>
    <w:rsid w:val="00CA45EC"/>
    <w:rsid w:val="00CB2604"/>
    <w:rsid w:val="00CC57D1"/>
    <w:rsid w:val="00CD2CB2"/>
    <w:rsid w:val="00CE1B22"/>
    <w:rsid w:val="00D3025A"/>
    <w:rsid w:val="00D401C1"/>
    <w:rsid w:val="00D66F43"/>
    <w:rsid w:val="00D71925"/>
    <w:rsid w:val="00D83AF1"/>
    <w:rsid w:val="00D96101"/>
    <w:rsid w:val="00DA7985"/>
    <w:rsid w:val="00E1102F"/>
    <w:rsid w:val="00E15A5B"/>
    <w:rsid w:val="00E22552"/>
    <w:rsid w:val="00E307CF"/>
    <w:rsid w:val="00E374F0"/>
    <w:rsid w:val="00E625AA"/>
    <w:rsid w:val="00E720AA"/>
    <w:rsid w:val="00E93243"/>
    <w:rsid w:val="00E93EE1"/>
    <w:rsid w:val="00ED1773"/>
    <w:rsid w:val="00EE6B7F"/>
    <w:rsid w:val="00EF1ECA"/>
    <w:rsid w:val="00F14F76"/>
    <w:rsid w:val="00F92365"/>
    <w:rsid w:val="00FD0E90"/>
    <w:rsid w:val="00FF2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85"/>
    <w:rPr>
      <w:rFonts w:ascii="Times New Roman CYR" w:eastAsia="Times New Roman" w:hAnsi="Times New Roman CYR"/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A4E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4E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A4E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A4E2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E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E2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E2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E2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E2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DA798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A7985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rsid w:val="007A4E26"/>
    <w:pPr>
      <w:ind w:left="102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7A4E26"/>
    <w:rPr>
      <w:rFonts w:ascii="Times New Roman" w:eastAsia="Times New Roman" w:hAnsi="Times New Roman" w:cstheme="minorBidi"/>
      <w:sz w:val="28"/>
      <w:szCs w:val="28"/>
      <w:lang w:eastAsia="en-US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A4E2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A4E2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A4E2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7A4E26"/>
    <w:rPr>
      <w:rFonts w:eastAsiaTheme="minorHAnsi" w:cstheme="majorBidi"/>
      <w:b/>
      <w:bCs/>
      <w:sz w:val="28"/>
      <w:szCs w:val="28"/>
      <w:lang w:eastAsia="en-US"/>
    </w:rPr>
  </w:style>
  <w:style w:type="character" w:styleId="ad">
    <w:name w:val="Strong"/>
    <w:basedOn w:val="a0"/>
    <w:uiPriority w:val="22"/>
    <w:qFormat/>
    <w:rsid w:val="007A4E26"/>
    <w:rPr>
      <w:b/>
      <w:bCs/>
    </w:rPr>
  </w:style>
  <w:style w:type="paragraph" w:customStyle="1" w:styleId="TableParagraph">
    <w:name w:val="Table Paragraph"/>
    <w:basedOn w:val="a"/>
    <w:uiPriority w:val="1"/>
    <w:rsid w:val="007A4E26"/>
  </w:style>
  <w:style w:type="paragraph" w:styleId="ae">
    <w:name w:val="List Paragraph"/>
    <w:basedOn w:val="a"/>
    <w:uiPriority w:val="34"/>
    <w:qFormat/>
    <w:rsid w:val="007A4E2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7A4E26"/>
    <w:rPr>
      <w:rFonts w:eastAsiaTheme="minorHAns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A4E26"/>
    <w:rPr>
      <w:rFonts w:eastAsiaTheme="minorHAnsi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A4E26"/>
    <w:rPr>
      <w:rFonts w:eastAsiaTheme="minorHAns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A4E26"/>
    <w:rPr>
      <w:rFonts w:eastAsiaTheme="minorHAns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A4E26"/>
    <w:rPr>
      <w:rFonts w:asciiTheme="majorHAnsi" w:eastAsiaTheme="majorEastAsia" w:hAnsiTheme="majorHAnsi"/>
      <w:lang w:eastAsia="en-US"/>
    </w:rPr>
  </w:style>
  <w:style w:type="paragraph" w:styleId="af">
    <w:name w:val="Title"/>
    <w:basedOn w:val="a"/>
    <w:next w:val="a"/>
    <w:link w:val="af0"/>
    <w:uiPriority w:val="10"/>
    <w:qFormat/>
    <w:rsid w:val="007A4E2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10"/>
    <w:rsid w:val="007A4E26"/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paragraph" w:styleId="af1">
    <w:name w:val="Subtitle"/>
    <w:basedOn w:val="a"/>
    <w:next w:val="a"/>
    <w:link w:val="af2"/>
    <w:uiPriority w:val="11"/>
    <w:qFormat/>
    <w:rsid w:val="007A4E2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одзаголовок Знак"/>
    <w:basedOn w:val="a0"/>
    <w:link w:val="af1"/>
    <w:uiPriority w:val="11"/>
    <w:rsid w:val="007A4E26"/>
    <w:rPr>
      <w:rFonts w:asciiTheme="majorHAnsi" w:eastAsiaTheme="majorEastAsia" w:hAnsiTheme="majorHAnsi"/>
      <w:sz w:val="24"/>
      <w:szCs w:val="24"/>
      <w:lang w:eastAsia="en-US"/>
    </w:rPr>
  </w:style>
  <w:style w:type="character" w:styleId="af3">
    <w:name w:val="Emphasis"/>
    <w:basedOn w:val="a0"/>
    <w:uiPriority w:val="20"/>
    <w:qFormat/>
    <w:rsid w:val="007A4E26"/>
    <w:rPr>
      <w:rFonts w:asciiTheme="minorHAnsi" w:hAnsiTheme="minorHAnsi"/>
      <w:b/>
      <w:i/>
      <w:iCs/>
    </w:rPr>
  </w:style>
  <w:style w:type="paragraph" w:styleId="af4">
    <w:name w:val="No Spacing"/>
    <w:basedOn w:val="a"/>
    <w:uiPriority w:val="1"/>
    <w:qFormat/>
    <w:rsid w:val="007A4E2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A4E26"/>
    <w:rPr>
      <w:i/>
    </w:rPr>
  </w:style>
  <w:style w:type="character" w:customStyle="1" w:styleId="22">
    <w:name w:val="Цитата 2 Знак"/>
    <w:basedOn w:val="a0"/>
    <w:link w:val="21"/>
    <w:uiPriority w:val="29"/>
    <w:rsid w:val="007A4E26"/>
    <w:rPr>
      <w:rFonts w:eastAsiaTheme="minorHAnsi"/>
      <w:i/>
      <w:sz w:val="24"/>
      <w:szCs w:val="24"/>
      <w:lang w:eastAsia="en-US"/>
    </w:rPr>
  </w:style>
  <w:style w:type="paragraph" w:styleId="af5">
    <w:name w:val="Intense Quote"/>
    <w:basedOn w:val="a"/>
    <w:next w:val="a"/>
    <w:link w:val="af6"/>
    <w:uiPriority w:val="30"/>
    <w:qFormat/>
    <w:rsid w:val="007A4E26"/>
    <w:pPr>
      <w:ind w:left="720" w:right="720"/>
    </w:pPr>
    <w:rPr>
      <w:b/>
      <w:i/>
      <w:szCs w:val="22"/>
    </w:rPr>
  </w:style>
  <w:style w:type="character" w:customStyle="1" w:styleId="af6">
    <w:name w:val="Выделенная цитата Знак"/>
    <w:basedOn w:val="a0"/>
    <w:link w:val="af5"/>
    <w:uiPriority w:val="30"/>
    <w:rsid w:val="007A4E26"/>
    <w:rPr>
      <w:rFonts w:eastAsiaTheme="minorHAnsi"/>
      <w:b/>
      <w:i/>
      <w:sz w:val="24"/>
      <w:lang w:eastAsia="en-US"/>
    </w:rPr>
  </w:style>
  <w:style w:type="character" w:styleId="af7">
    <w:name w:val="Subtle Emphasis"/>
    <w:uiPriority w:val="19"/>
    <w:qFormat/>
    <w:rsid w:val="007A4E26"/>
    <w:rPr>
      <w:i/>
      <w:color w:val="5A5A5A" w:themeColor="text1" w:themeTint="A5"/>
    </w:rPr>
  </w:style>
  <w:style w:type="character" w:styleId="af8">
    <w:name w:val="Intense Emphasis"/>
    <w:basedOn w:val="a0"/>
    <w:uiPriority w:val="21"/>
    <w:qFormat/>
    <w:rsid w:val="007A4E26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7A4E26"/>
    <w:rPr>
      <w:sz w:val="24"/>
      <w:szCs w:val="24"/>
      <w:u w:val="single"/>
    </w:rPr>
  </w:style>
  <w:style w:type="character" w:styleId="afa">
    <w:name w:val="Intense Reference"/>
    <w:basedOn w:val="a0"/>
    <w:uiPriority w:val="32"/>
    <w:qFormat/>
    <w:rsid w:val="007A4E26"/>
    <w:rPr>
      <w:b/>
      <w:sz w:val="24"/>
      <w:u w:val="single"/>
    </w:rPr>
  </w:style>
  <w:style w:type="character" w:styleId="afb">
    <w:name w:val="Book Title"/>
    <w:basedOn w:val="a0"/>
    <w:uiPriority w:val="33"/>
    <w:qFormat/>
    <w:rsid w:val="007A4E26"/>
    <w:rPr>
      <w:rFonts w:asciiTheme="majorHAnsi" w:eastAsiaTheme="majorEastAsia" w:hAnsiTheme="majorHAnsi"/>
      <w:b/>
      <w:i/>
      <w:sz w:val="24"/>
      <w:szCs w:val="24"/>
    </w:rPr>
  </w:style>
  <w:style w:type="paragraph" w:styleId="afc">
    <w:name w:val="TOC Heading"/>
    <w:basedOn w:val="1"/>
    <w:next w:val="a"/>
    <w:uiPriority w:val="39"/>
    <w:semiHidden/>
    <w:unhideWhenUsed/>
    <w:qFormat/>
    <w:rsid w:val="007A4E2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85"/>
    <w:rPr>
      <w:rFonts w:ascii="Times New Roman CYR" w:eastAsia="Times New Roman" w:hAnsi="Times New Roman CYR"/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A4E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4E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A4E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A4E2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E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E2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E2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E2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E2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DA798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A7985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rsid w:val="007A4E26"/>
    <w:pPr>
      <w:ind w:left="102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7A4E26"/>
    <w:rPr>
      <w:rFonts w:ascii="Times New Roman" w:eastAsia="Times New Roman" w:hAnsi="Times New Roman" w:cstheme="minorBidi"/>
      <w:sz w:val="28"/>
      <w:szCs w:val="28"/>
      <w:lang w:eastAsia="en-US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A4E2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A4E2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A4E2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7A4E26"/>
    <w:rPr>
      <w:rFonts w:eastAsiaTheme="minorHAnsi" w:cstheme="majorBidi"/>
      <w:b/>
      <w:bCs/>
      <w:sz w:val="28"/>
      <w:szCs w:val="28"/>
      <w:lang w:eastAsia="en-US"/>
    </w:rPr>
  </w:style>
  <w:style w:type="character" w:styleId="ad">
    <w:name w:val="Strong"/>
    <w:basedOn w:val="a0"/>
    <w:uiPriority w:val="22"/>
    <w:qFormat/>
    <w:rsid w:val="007A4E26"/>
    <w:rPr>
      <w:b/>
      <w:bCs/>
    </w:rPr>
  </w:style>
  <w:style w:type="paragraph" w:customStyle="1" w:styleId="TableParagraph">
    <w:name w:val="Table Paragraph"/>
    <w:basedOn w:val="a"/>
    <w:uiPriority w:val="1"/>
    <w:rsid w:val="007A4E26"/>
  </w:style>
  <w:style w:type="paragraph" w:styleId="ae">
    <w:name w:val="List Paragraph"/>
    <w:basedOn w:val="a"/>
    <w:uiPriority w:val="34"/>
    <w:qFormat/>
    <w:rsid w:val="007A4E2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7A4E26"/>
    <w:rPr>
      <w:rFonts w:eastAsiaTheme="minorHAns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A4E26"/>
    <w:rPr>
      <w:rFonts w:eastAsiaTheme="minorHAnsi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A4E26"/>
    <w:rPr>
      <w:rFonts w:eastAsiaTheme="minorHAns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A4E26"/>
    <w:rPr>
      <w:rFonts w:eastAsiaTheme="minorHAns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A4E26"/>
    <w:rPr>
      <w:rFonts w:asciiTheme="majorHAnsi" w:eastAsiaTheme="majorEastAsia" w:hAnsiTheme="majorHAnsi"/>
      <w:lang w:eastAsia="en-US"/>
    </w:rPr>
  </w:style>
  <w:style w:type="paragraph" w:styleId="af">
    <w:name w:val="Title"/>
    <w:basedOn w:val="a"/>
    <w:next w:val="a"/>
    <w:link w:val="af0"/>
    <w:uiPriority w:val="10"/>
    <w:qFormat/>
    <w:rsid w:val="007A4E2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10"/>
    <w:rsid w:val="007A4E26"/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paragraph" w:styleId="af1">
    <w:name w:val="Subtitle"/>
    <w:basedOn w:val="a"/>
    <w:next w:val="a"/>
    <w:link w:val="af2"/>
    <w:uiPriority w:val="11"/>
    <w:qFormat/>
    <w:rsid w:val="007A4E2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одзаголовок Знак"/>
    <w:basedOn w:val="a0"/>
    <w:link w:val="af1"/>
    <w:uiPriority w:val="11"/>
    <w:rsid w:val="007A4E26"/>
    <w:rPr>
      <w:rFonts w:asciiTheme="majorHAnsi" w:eastAsiaTheme="majorEastAsia" w:hAnsiTheme="majorHAnsi"/>
      <w:sz w:val="24"/>
      <w:szCs w:val="24"/>
      <w:lang w:eastAsia="en-US"/>
    </w:rPr>
  </w:style>
  <w:style w:type="character" w:styleId="af3">
    <w:name w:val="Emphasis"/>
    <w:basedOn w:val="a0"/>
    <w:uiPriority w:val="20"/>
    <w:qFormat/>
    <w:rsid w:val="007A4E26"/>
    <w:rPr>
      <w:rFonts w:asciiTheme="minorHAnsi" w:hAnsiTheme="minorHAnsi"/>
      <w:b/>
      <w:i/>
      <w:iCs/>
    </w:rPr>
  </w:style>
  <w:style w:type="paragraph" w:styleId="af4">
    <w:name w:val="No Spacing"/>
    <w:basedOn w:val="a"/>
    <w:uiPriority w:val="1"/>
    <w:qFormat/>
    <w:rsid w:val="007A4E2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A4E26"/>
    <w:rPr>
      <w:i/>
    </w:rPr>
  </w:style>
  <w:style w:type="character" w:customStyle="1" w:styleId="22">
    <w:name w:val="Цитата 2 Знак"/>
    <w:basedOn w:val="a0"/>
    <w:link w:val="21"/>
    <w:uiPriority w:val="29"/>
    <w:rsid w:val="007A4E26"/>
    <w:rPr>
      <w:rFonts w:eastAsiaTheme="minorHAnsi"/>
      <w:i/>
      <w:sz w:val="24"/>
      <w:szCs w:val="24"/>
      <w:lang w:eastAsia="en-US"/>
    </w:rPr>
  </w:style>
  <w:style w:type="paragraph" w:styleId="af5">
    <w:name w:val="Intense Quote"/>
    <w:basedOn w:val="a"/>
    <w:next w:val="a"/>
    <w:link w:val="af6"/>
    <w:uiPriority w:val="30"/>
    <w:qFormat/>
    <w:rsid w:val="007A4E26"/>
    <w:pPr>
      <w:ind w:left="720" w:right="720"/>
    </w:pPr>
    <w:rPr>
      <w:b/>
      <w:i/>
      <w:szCs w:val="22"/>
    </w:rPr>
  </w:style>
  <w:style w:type="character" w:customStyle="1" w:styleId="af6">
    <w:name w:val="Выделенная цитата Знак"/>
    <w:basedOn w:val="a0"/>
    <w:link w:val="af5"/>
    <w:uiPriority w:val="30"/>
    <w:rsid w:val="007A4E26"/>
    <w:rPr>
      <w:rFonts w:eastAsiaTheme="minorHAnsi"/>
      <w:b/>
      <w:i/>
      <w:sz w:val="24"/>
      <w:lang w:eastAsia="en-US"/>
    </w:rPr>
  </w:style>
  <w:style w:type="character" w:styleId="af7">
    <w:name w:val="Subtle Emphasis"/>
    <w:uiPriority w:val="19"/>
    <w:qFormat/>
    <w:rsid w:val="007A4E26"/>
    <w:rPr>
      <w:i/>
      <w:color w:val="5A5A5A" w:themeColor="text1" w:themeTint="A5"/>
    </w:rPr>
  </w:style>
  <w:style w:type="character" w:styleId="af8">
    <w:name w:val="Intense Emphasis"/>
    <w:basedOn w:val="a0"/>
    <w:uiPriority w:val="21"/>
    <w:qFormat/>
    <w:rsid w:val="007A4E26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7A4E26"/>
    <w:rPr>
      <w:sz w:val="24"/>
      <w:szCs w:val="24"/>
      <w:u w:val="single"/>
    </w:rPr>
  </w:style>
  <w:style w:type="character" w:styleId="afa">
    <w:name w:val="Intense Reference"/>
    <w:basedOn w:val="a0"/>
    <w:uiPriority w:val="32"/>
    <w:qFormat/>
    <w:rsid w:val="007A4E26"/>
    <w:rPr>
      <w:b/>
      <w:sz w:val="24"/>
      <w:u w:val="single"/>
    </w:rPr>
  </w:style>
  <w:style w:type="character" w:styleId="afb">
    <w:name w:val="Book Title"/>
    <w:basedOn w:val="a0"/>
    <w:uiPriority w:val="33"/>
    <w:qFormat/>
    <w:rsid w:val="007A4E26"/>
    <w:rPr>
      <w:rFonts w:asciiTheme="majorHAnsi" w:eastAsiaTheme="majorEastAsia" w:hAnsiTheme="majorHAnsi"/>
      <w:b/>
      <w:i/>
      <w:sz w:val="24"/>
      <w:szCs w:val="24"/>
    </w:rPr>
  </w:style>
  <w:style w:type="paragraph" w:styleId="afc">
    <w:name w:val="TOC Heading"/>
    <w:basedOn w:val="1"/>
    <w:next w:val="a"/>
    <w:uiPriority w:val="39"/>
    <w:semiHidden/>
    <w:unhideWhenUsed/>
    <w:qFormat/>
    <w:rsid w:val="007A4E2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8892</CharactersWithSpaces>
  <SharedDoc>false</SharedDoc>
  <HLinks>
    <vt:vector size="6" baseType="variant"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http://www.kamgortik.ikso.org/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 TIK</dc:creator>
  <cp:lastModifiedBy>SysAdmin TIK</cp:lastModifiedBy>
  <cp:revision>21</cp:revision>
  <cp:lastPrinted>2018-02-16T08:19:00Z</cp:lastPrinted>
  <dcterms:created xsi:type="dcterms:W3CDTF">2021-04-30T08:58:00Z</dcterms:created>
  <dcterms:modified xsi:type="dcterms:W3CDTF">2021-07-26T04:07:00Z</dcterms:modified>
</cp:coreProperties>
</file>