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47" w:rsidRDefault="00A0594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A05947" w:rsidRDefault="00AE6B7F">
      <w:pPr>
        <w:spacing w:line="1136" w:lineRule="exact"/>
        <w:ind w:left="44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6676" cy="7215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76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947" w:rsidRPr="007125D6" w:rsidRDefault="00AE6B7F">
      <w:pPr>
        <w:pStyle w:val="11"/>
        <w:spacing w:before="1" w:line="322" w:lineRule="exact"/>
        <w:ind w:right="1113"/>
        <w:jc w:val="center"/>
        <w:rPr>
          <w:b w:val="0"/>
          <w:bCs w:val="0"/>
          <w:lang w:val="ru-RU"/>
        </w:rPr>
      </w:pPr>
      <w:r w:rsidRPr="007125D6">
        <w:rPr>
          <w:lang w:val="ru-RU"/>
        </w:rPr>
        <w:t>К</w:t>
      </w:r>
      <w:r>
        <w:rPr>
          <w:lang w:val="ru-RU"/>
        </w:rPr>
        <w:t>АМЫШЛОВСКАЯ ГОРОДСКАЯ</w:t>
      </w:r>
      <w:r w:rsidRPr="007125D6">
        <w:rPr>
          <w:lang w:val="ru-RU"/>
        </w:rPr>
        <w:t xml:space="preserve"> ТЕРРИТОРИАЛЬНАЯ ИЗБИРАТЕЛЬНАЯ</w:t>
      </w:r>
      <w:r w:rsidRPr="007125D6">
        <w:rPr>
          <w:spacing w:val="-9"/>
          <w:lang w:val="ru-RU"/>
        </w:rPr>
        <w:t xml:space="preserve"> </w:t>
      </w:r>
      <w:r w:rsidRPr="007125D6">
        <w:rPr>
          <w:lang w:val="ru-RU"/>
        </w:rPr>
        <w:t>КОМИССИЯ</w:t>
      </w:r>
    </w:p>
    <w:p w:rsidR="00A05947" w:rsidRPr="007125D6" w:rsidRDefault="00A05947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05947" w:rsidRPr="00AE6B7F" w:rsidRDefault="00AE6B7F">
      <w:pPr>
        <w:ind w:left="1105" w:right="11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B7F">
        <w:rPr>
          <w:rFonts w:ascii="Times New Roman" w:hAnsi="Times New Roman"/>
          <w:b/>
          <w:sz w:val="28"/>
          <w:lang w:val="ru-RU"/>
        </w:rPr>
        <w:t>РЕШЕНИЕ</w:t>
      </w:r>
    </w:p>
    <w:p w:rsidR="00A05947" w:rsidRPr="00AE6B7F" w:rsidRDefault="00A05947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05947" w:rsidRPr="00AF3479" w:rsidRDefault="00AE6B7F" w:rsidP="00AF3479">
      <w:pPr>
        <w:tabs>
          <w:tab w:val="left" w:pos="8719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3479">
        <w:rPr>
          <w:rFonts w:ascii="Times New Roman" w:eastAsia="Times New Roman" w:hAnsi="Times New Roman" w:cs="Times New Roman"/>
          <w:sz w:val="28"/>
          <w:szCs w:val="28"/>
          <w:lang w:val="ru-RU"/>
        </w:rPr>
        <w:t>29 июля 2019</w:t>
      </w:r>
      <w:r w:rsidRPr="00AF34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F3479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="00AF34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bookmarkStart w:id="0" w:name="_GoBack"/>
      <w:bookmarkEnd w:id="0"/>
      <w:r w:rsidRPr="00AF347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AF347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F3479">
        <w:rPr>
          <w:rFonts w:ascii="Times New Roman" w:eastAsia="Times New Roman" w:hAnsi="Times New Roman" w:cs="Times New Roman"/>
          <w:sz w:val="28"/>
          <w:szCs w:val="28"/>
          <w:lang w:val="ru-RU"/>
        </w:rPr>
        <w:t>7/17</w:t>
      </w:r>
    </w:p>
    <w:p w:rsidR="00A05947" w:rsidRPr="00AE6B7F" w:rsidRDefault="00A05947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05947" w:rsidRPr="00AE6B7F" w:rsidRDefault="00AE6B7F">
      <w:pPr>
        <w:ind w:left="1103" w:right="1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6B7F">
        <w:rPr>
          <w:rFonts w:ascii="Times New Roman" w:hAnsi="Times New Roman"/>
          <w:sz w:val="24"/>
          <w:lang w:val="ru-RU"/>
        </w:rPr>
        <w:t>г.</w:t>
      </w:r>
      <w:r w:rsidRPr="00AE6B7F">
        <w:rPr>
          <w:rFonts w:ascii="Times New Roman" w:hAnsi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Камышлов</w:t>
      </w:r>
    </w:p>
    <w:p w:rsidR="00A05947" w:rsidRPr="00AE6B7F" w:rsidRDefault="00A0594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5947" w:rsidRPr="00AE6B7F" w:rsidRDefault="00AE6B7F">
      <w:pPr>
        <w:pStyle w:val="11"/>
        <w:ind w:left="1232" w:right="1243" w:firstLine="4"/>
        <w:jc w:val="center"/>
        <w:rPr>
          <w:b w:val="0"/>
          <w:bCs w:val="0"/>
          <w:lang w:val="ru-RU"/>
        </w:rPr>
      </w:pPr>
      <w:r w:rsidRPr="00AE6B7F">
        <w:rPr>
          <w:lang w:val="ru-RU"/>
        </w:rPr>
        <w:t>О реализации Перечня основных</w:t>
      </w:r>
      <w:r w:rsidRPr="00AE6B7F">
        <w:rPr>
          <w:spacing w:val="-5"/>
          <w:lang w:val="ru-RU"/>
        </w:rPr>
        <w:t xml:space="preserve"> </w:t>
      </w:r>
      <w:r w:rsidRPr="00AE6B7F">
        <w:rPr>
          <w:lang w:val="ru-RU"/>
        </w:rPr>
        <w:t>мероприятий Программы «Повышение правовой культуры</w:t>
      </w:r>
      <w:r w:rsidRPr="00AE6B7F">
        <w:rPr>
          <w:spacing w:val="-14"/>
          <w:lang w:val="ru-RU"/>
        </w:rPr>
        <w:t xml:space="preserve"> </w:t>
      </w:r>
      <w:r w:rsidRPr="00AE6B7F">
        <w:rPr>
          <w:lang w:val="ru-RU"/>
        </w:rPr>
        <w:t>граждан,</w:t>
      </w:r>
    </w:p>
    <w:p w:rsidR="00A05947" w:rsidRPr="00AE6B7F" w:rsidRDefault="00AE6B7F">
      <w:pPr>
        <w:ind w:left="562" w:right="572" w:hanging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B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обучение организаторов и участников избирательного</w:t>
      </w:r>
      <w:r w:rsidRPr="00AE6B7F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процесса» на 2017 – 2019 годы» на территори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AE6B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Камышловского городского округа</w:t>
      </w:r>
      <w:r w:rsidRPr="00AE6B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 первом полугодии  2019</w:t>
      </w:r>
      <w:r w:rsidRPr="00AE6B7F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года</w:t>
      </w:r>
    </w:p>
    <w:p w:rsidR="00A05947" w:rsidRPr="00AE6B7F" w:rsidRDefault="00A05947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05947" w:rsidRPr="00AE6B7F" w:rsidRDefault="00AE6B7F">
      <w:pPr>
        <w:pStyle w:val="a3"/>
        <w:spacing w:line="360" w:lineRule="auto"/>
        <w:ind w:right="106" w:firstLine="707"/>
        <w:jc w:val="both"/>
        <w:rPr>
          <w:rFonts w:cs="Times New Roman"/>
          <w:lang w:val="ru-RU"/>
        </w:rPr>
      </w:pPr>
      <w:r w:rsidRPr="00AE6B7F">
        <w:rPr>
          <w:lang w:val="ru-RU"/>
        </w:rPr>
        <w:t>Заслушав   информацию   председ</w:t>
      </w:r>
      <w:r>
        <w:rPr>
          <w:lang w:val="ru-RU"/>
        </w:rPr>
        <w:t>ателя   Комиссии   Мотыцкого А.С</w:t>
      </w:r>
      <w:r w:rsidRPr="00AE6B7F">
        <w:rPr>
          <w:lang w:val="ru-RU"/>
        </w:rPr>
        <w:t>. о реализации Перечня основных мероприятий Программы</w:t>
      </w:r>
      <w:r w:rsidRPr="00AE6B7F">
        <w:rPr>
          <w:spacing w:val="59"/>
          <w:lang w:val="ru-RU"/>
        </w:rPr>
        <w:t xml:space="preserve"> </w:t>
      </w:r>
      <w:r w:rsidRPr="00AE6B7F">
        <w:rPr>
          <w:lang w:val="ru-RU"/>
        </w:rPr>
        <w:t>«Повышение правовой культуры граждан, обучение организаторов и</w:t>
      </w:r>
      <w:r w:rsidRPr="00AE6B7F">
        <w:rPr>
          <w:spacing w:val="66"/>
          <w:lang w:val="ru-RU"/>
        </w:rPr>
        <w:t xml:space="preserve"> </w:t>
      </w:r>
      <w:r w:rsidRPr="00AE6B7F">
        <w:rPr>
          <w:lang w:val="ru-RU"/>
        </w:rPr>
        <w:t>участников избирательного процесса» на 2</w:t>
      </w:r>
      <w:r w:rsidRPr="00AE6B7F">
        <w:rPr>
          <w:rFonts w:cs="Times New Roman"/>
          <w:lang w:val="ru-RU"/>
        </w:rPr>
        <w:t xml:space="preserve">017 </w:t>
      </w:r>
      <w:r w:rsidRPr="00AE6B7F">
        <w:rPr>
          <w:lang w:val="ru-RU"/>
        </w:rPr>
        <w:t>– 2019 годы» на</w:t>
      </w:r>
      <w:r w:rsidRPr="00AE6B7F">
        <w:rPr>
          <w:spacing w:val="12"/>
          <w:lang w:val="ru-RU"/>
        </w:rPr>
        <w:t xml:space="preserve"> </w:t>
      </w:r>
      <w:r w:rsidRPr="00AE6B7F">
        <w:rPr>
          <w:lang w:val="ru-RU"/>
        </w:rPr>
        <w:t xml:space="preserve">территории </w:t>
      </w:r>
      <w:r>
        <w:rPr>
          <w:lang w:val="ru-RU"/>
        </w:rPr>
        <w:t>Камышловского городского округа</w:t>
      </w:r>
      <w:r w:rsidRPr="00AE6B7F">
        <w:rPr>
          <w:lang w:val="ru-RU"/>
        </w:rPr>
        <w:t xml:space="preserve"> в первом</w:t>
      </w:r>
      <w:r w:rsidRPr="00AE6B7F">
        <w:rPr>
          <w:spacing w:val="60"/>
          <w:lang w:val="ru-RU"/>
        </w:rPr>
        <w:t xml:space="preserve"> </w:t>
      </w:r>
      <w:r w:rsidRPr="00AE6B7F">
        <w:rPr>
          <w:lang w:val="ru-RU"/>
        </w:rPr>
        <w:t>полугодии 201</w:t>
      </w:r>
      <w:r>
        <w:rPr>
          <w:lang w:val="ru-RU"/>
        </w:rPr>
        <w:t>9 года, Камышловская городская</w:t>
      </w:r>
      <w:r w:rsidRPr="00AE6B7F">
        <w:rPr>
          <w:lang w:val="ru-RU"/>
        </w:rPr>
        <w:t xml:space="preserve"> территориальная</w:t>
      </w:r>
      <w:r w:rsidRPr="00AE6B7F">
        <w:rPr>
          <w:spacing w:val="23"/>
          <w:lang w:val="ru-RU"/>
        </w:rPr>
        <w:t xml:space="preserve"> </w:t>
      </w:r>
      <w:r w:rsidRPr="00AE6B7F">
        <w:rPr>
          <w:lang w:val="ru-RU"/>
        </w:rPr>
        <w:t xml:space="preserve">избирательная </w:t>
      </w:r>
      <w:r>
        <w:rPr>
          <w:lang w:val="ru-RU"/>
        </w:rPr>
        <w:t xml:space="preserve">комиссия </w:t>
      </w:r>
      <w:r w:rsidRPr="00AE6B7F">
        <w:rPr>
          <w:b/>
          <w:lang w:val="ru-RU"/>
        </w:rPr>
        <w:t>РЕШИЛА</w:t>
      </w:r>
      <w:r w:rsidRPr="00AE6B7F">
        <w:rPr>
          <w:rFonts w:cs="Times New Roman"/>
          <w:b/>
          <w:bCs/>
          <w:lang w:val="ru-RU"/>
        </w:rPr>
        <w:t>:</w:t>
      </w:r>
    </w:p>
    <w:p w:rsidR="00A05947" w:rsidRDefault="00AE6B7F">
      <w:pPr>
        <w:pStyle w:val="a4"/>
        <w:numPr>
          <w:ilvl w:val="0"/>
          <w:numId w:val="1"/>
        </w:numPr>
        <w:tabs>
          <w:tab w:val="left" w:pos="1539"/>
        </w:tabs>
        <w:spacing w:before="7" w:line="360" w:lineRule="auto"/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B7F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 о реализации Перечня основных</w:t>
      </w:r>
      <w:r w:rsidRPr="00AE6B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мероприятий Программы «Повышение правовой культуры граждан,</w:t>
      </w:r>
      <w:r w:rsidRPr="00AE6B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обучение организаторов и участников избирательного процесса» на 2017 – 2019</w:t>
      </w:r>
      <w:r w:rsidRPr="00AE6B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годы»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территории Камышловского городского округа</w:t>
      </w:r>
      <w:r w:rsidRPr="00AE6B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sz w:val="28"/>
          <w:szCs w:val="28"/>
          <w:lang w:val="ru-RU"/>
        </w:rPr>
        <w:t>в первом полугодии 2019 года принять к сведению</w:t>
      </w:r>
      <w:r w:rsidRPr="00AE6B7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5947" w:rsidRPr="00AE6B7F" w:rsidRDefault="00AE6B7F">
      <w:pPr>
        <w:pStyle w:val="a4"/>
        <w:numPr>
          <w:ilvl w:val="0"/>
          <w:numId w:val="1"/>
        </w:numPr>
        <w:tabs>
          <w:tab w:val="left" w:pos="1338"/>
        </w:tabs>
        <w:spacing w:before="5" w:line="360" w:lineRule="auto"/>
        <w:ind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B7F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Pr="00AE6B7F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AE6B7F">
        <w:rPr>
          <w:rFonts w:ascii="Times New Roman" w:hAnsi="Times New Roman"/>
          <w:sz w:val="28"/>
          <w:lang w:val="ru-RU"/>
        </w:rPr>
        <w:t>комиссии Свердловской области и разместить на сайте К</w:t>
      </w:r>
      <w:r>
        <w:rPr>
          <w:rFonts w:ascii="Times New Roman" w:hAnsi="Times New Roman"/>
          <w:sz w:val="28"/>
          <w:lang w:val="ru-RU"/>
        </w:rPr>
        <w:t>амышловской городской</w:t>
      </w:r>
      <w:r w:rsidRPr="00AE6B7F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AE6B7F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AE6B7F">
        <w:rPr>
          <w:rFonts w:ascii="Times New Roman" w:hAnsi="Times New Roman"/>
          <w:sz w:val="28"/>
          <w:lang w:val="ru-RU"/>
        </w:rPr>
        <w:t>комиссии.</w:t>
      </w:r>
    </w:p>
    <w:p w:rsidR="00A05947" w:rsidRPr="00AE6B7F" w:rsidRDefault="00A059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05947" w:rsidRPr="00AE6B7F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A05947" w:rsidRDefault="00AE6B7F">
      <w:pPr>
        <w:spacing w:before="45"/>
        <w:ind w:left="1105" w:right="11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</w:rPr>
        <w:lastRenderedPageBreak/>
        <w:t>2</w:t>
      </w:r>
    </w:p>
    <w:p w:rsidR="00A05947" w:rsidRDefault="00A05947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A05947" w:rsidRPr="00AE6B7F" w:rsidRDefault="00AE6B7F">
      <w:pPr>
        <w:pStyle w:val="a4"/>
        <w:numPr>
          <w:ilvl w:val="0"/>
          <w:numId w:val="1"/>
        </w:numPr>
        <w:tabs>
          <w:tab w:val="left" w:pos="1240"/>
        </w:tabs>
        <w:spacing w:line="36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B7F">
        <w:rPr>
          <w:rFonts w:ascii="Times New Roman" w:hAnsi="Times New Roman"/>
          <w:sz w:val="28"/>
          <w:lang w:val="ru-RU"/>
        </w:rPr>
        <w:t>Контроль исполнени</w:t>
      </w:r>
      <w:r w:rsidR="007125D6">
        <w:rPr>
          <w:rFonts w:ascii="Times New Roman" w:hAnsi="Times New Roman"/>
          <w:sz w:val="28"/>
          <w:lang w:val="ru-RU"/>
        </w:rPr>
        <w:t>я</w:t>
      </w:r>
      <w:r w:rsidRPr="00AE6B7F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Pr="00AE6B7F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AE6B7F">
        <w:rPr>
          <w:rFonts w:ascii="Times New Roman" w:hAnsi="Times New Roman"/>
          <w:sz w:val="28"/>
          <w:lang w:val="ru-RU"/>
        </w:rPr>
        <w:t>на пред</w:t>
      </w:r>
      <w:r>
        <w:rPr>
          <w:rFonts w:ascii="Times New Roman" w:hAnsi="Times New Roman"/>
          <w:sz w:val="28"/>
          <w:lang w:val="ru-RU"/>
        </w:rPr>
        <w:t>седателя Камышловской городской</w:t>
      </w:r>
      <w:r w:rsidRPr="00AE6B7F">
        <w:rPr>
          <w:rFonts w:ascii="Times New Roman" w:hAnsi="Times New Roman"/>
          <w:sz w:val="28"/>
          <w:lang w:val="ru-RU"/>
        </w:rPr>
        <w:t xml:space="preserve"> территориальной</w:t>
      </w:r>
      <w:r w:rsidRPr="00AE6B7F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AE6B7F">
        <w:rPr>
          <w:rFonts w:ascii="Times New Roman" w:hAnsi="Times New Roman"/>
          <w:sz w:val="28"/>
          <w:lang w:val="ru-RU"/>
        </w:rPr>
        <w:t xml:space="preserve">избирательной комиссии </w:t>
      </w:r>
      <w:r>
        <w:rPr>
          <w:rFonts w:ascii="Times New Roman" w:hAnsi="Times New Roman"/>
          <w:sz w:val="28"/>
          <w:lang w:val="ru-RU"/>
        </w:rPr>
        <w:t>Мотыцкого А.С</w:t>
      </w:r>
      <w:r w:rsidRPr="00AE6B7F">
        <w:rPr>
          <w:rFonts w:ascii="Times New Roman" w:hAnsi="Times New Roman"/>
          <w:sz w:val="28"/>
          <w:lang w:val="ru-RU"/>
        </w:rPr>
        <w:t>.</w:t>
      </w:r>
    </w:p>
    <w:p w:rsidR="00A05947" w:rsidRDefault="00A0594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25D6" w:rsidRDefault="007125D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25D6" w:rsidRDefault="007125D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7125D6" w:rsidTr="0042296B">
        <w:trPr>
          <w:cantSplit/>
          <w:jc w:val="center"/>
        </w:trPr>
        <w:tc>
          <w:tcPr>
            <w:tcW w:w="5407" w:type="dxa"/>
          </w:tcPr>
          <w:p w:rsidR="007125D6" w:rsidRPr="000C79AA" w:rsidRDefault="007125D6" w:rsidP="0042296B">
            <w:pPr>
              <w:ind w:right="-194"/>
              <w:rPr>
                <w:rFonts w:ascii="Times New Roman" w:hAnsi="Times New Roman" w:cs="Times New Roman"/>
                <w:sz w:val="28"/>
                <w:lang w:val="ru-RU"/>
              </w:rPr>
            </w:pPr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Председатель </w:t>
            </w:r>
            <w:proofErr w:type="spellStart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>Камышловской</w:t>
            </w:r>
            <w:proofErr w:type="spellEnd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7125D6" w:rsidRPr="000C79AA" w:rsidRDefault="007125D6" w:rsidP="0042296B">
            <w:pPr>
              <w:ind w:left="1537" w:hanging="1537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714" w:type="dxa"/>
          </w:tcPr>
          <w:p w:rsidR="007125D6" w:rsidRPr="000C79AA" w:rsidRDefault="007125D6" w:rsidP="0042296B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7125D6" w:rsidRPr="000C79AA" w:rsidRDefault="007125D6" w:rsidP="004229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79AA">
              <w:rPr>
                <w:rFonts w:ascii="Times New Roman" w:hAnsi="Times New Roman" w:cs="Times New Roman"/>
                <w:sz w:val="28"/>
              </w:rPr>
              <w:t>А.С.Мотыцкий</w:t>
            </w:r>
            <w:proofErr w:type="spellEnd"/>
          </w:p>
        </w:tc>
      </w:tr>
      <w:tr w:rsidR="007125D6" w:rsidTr="0042296B">
        <w:trPr>
          <w:cantSplit/>
          <w:jc w:val="center"/>
        </w:trPr>
        <w:tc>
          <w:tcPr>
            <w:tcW w:w="5407" w:type="dxa"/>
          </w:tcPr>
          <w:p w:rsidR="007125D6" w:rsidRPr="000C79AA" w:rsidRDefault="007125D6" w:rsidP="004229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125D6" w:rsidRPr="000C79AA" w:rsidRDefault="007125D6" w:rsidP="004229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4" w:type="dxa"/>
          </w:tcPr>
          <w:p w:rsidR="007125D6" w:rsidRPr="000C79AA" w:rsidRDefault="007125D6" w:rsidP="0042296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25D6" w:rsidTr="0042296B">
        <w:trPr>
          <w:cantSplit/>
          <w:jc w:val="center"/>
        </w:trPr>
        <w:tc>
          <w:tcPr>
            <w:tcW w:w="5407" w:type="dxa"/>
          </w:tcPr>
          <w:p w:rsidR="007125D6" w:rsidRPr="000C79AA" w:rsidRDefault="007125D6" w:rsidP="004229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Секретарь </w:t>
            </w:r>
            <w:proofErr w:type="spellStart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>Камышловской</w:t>
            </w:r>
            <w:proofErr w:type="spellEnd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7125D6" w:rsidRPr="000C79AA" w:rsidRDefault="007125D6" w:rsidP="0042296B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714" w:type="dxa"/>
          </w:tcPr>
          <w:p w:rsidR="007125D6" w:rsidRPr="000C79AA" w:rsidRDefault="007125D6" w:rsidP="0042296B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7125D6" w:rsidRPr="000C79AA" w:rsidRDefault="007125D6" w:rsidP="004229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79AA">
              <w:rPr>
                <w:rFonts w:ascii="Times New Roman" w:hAnsi="Times New Roman" w:cs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7125D6" w:rsidRPr="00AE6B7F" w:rsidRDefault="007125D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7125D6" w:rsidRPr="00AE6B7F" w:rsidSect="00A05947">
      <w:pgSz w:w="11910" w:h="16840"/>
      <w:pgMar w:top="6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1071"/>
    <w:multiLevelType w:val="hybridMultilevel"/>
    <w:tmpl w:val="069CE922"/>
    <w:lvl w:ilvl="0" w:tplc="66987412">
      <w:start w:val="1"/>
      <w:numFmt w:val="decimal"/>
      <w:lvlText w:val="%1."/>
      <w:lvlJc w:val="left"/>
      <w:pPr>
        <w:ind w:left="102" w:hanging="729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FF24FD0">
      <w:start w:val="1"/>
      <w:numFmt w:val="bullet"/>
      <w:lvlText w:val="•"/>
      <w:lvlJc w:val="left"/>
      <w:pPr>
        <w:ind w:left="1046" w:hanging="729"/>
      </w:pPr>
      <w:rPr>
        <w:rFonts w:hint="default"/>
      </w:rPr>
    </w:lvl>
    <w:lvl w:ilvl="2" w:tplc="3B708D0C">
      <w:start w:val="1"/>
      <w:numFmt w:val="bullet"/>
      <w:lvlText w:val="•"/>
      <w:lvlJc w:val="left"/>
      <w:pPr>
        <w:ind w:left="1993" w:hanging="729"/>
      </w:pPr>
      <w:rPr>
        <w:rFonts w:hint="default"/>
      </w:rPr>
    </w:lvl>
    <w:lvl w:ilvl="3" w:tplc="6EDA10CC">
      <w:start w:val="1"/>
      <w:numFmt w:val="bullet"/>
      <w:lvlText w:val="•"/>
      <w:lvlJc w:val="left"/>
      <w:pPr>
        <w:ind w:left="2939" w:hanging="729"/>
      </w:pPr>
      <w:rPr>
        <w:rFonts w:hint="default"/>
      </w:rPr>
    </w:lvl>
    <w:lvl w:ilvl="4" w:tplc="B2D6602E">
      <w:start w:val="1"/>
      <w:numFmt w:val="bullet"/>
      <w:lvlText w:val="•"/>
      <w:lvlJc w:val="left"/>
      <w:pPr>
        <w:ind w:left="3886" w:hanging="729"/>
      </w:pPr>
      <w:rPr>
        <w:rFonts w:hint="default"/>
      </w:rPr>
    </w:lvl>
    <w:lvl w:ilvl="5" w:tplc="5F98AF68">
      <w:start w:val="1"/>
      <w:numFmt w:val="bullet"/>
      <w:lvlText w:val="•"/>
      <w:lvlJc w:val="left"/>
      <w:pPr>
        <w:ind w:left="4833" w:hanging="729"/>
      </w:pPr>
      <w:rPr>
        <w:rFonts w:hint="default"/>
      </w:rPr>
    </w:lvl>
    <w:lvl w:ilvl="6" w:tplc="C59A261A">
      <w:start w:val="1"/>
      <w:numFmt w:val="bullet"/>
      <w:lvlText w:val="•"/>
      <w:lvlJc w:val="left"/>
      <w:pPr>
        <w:ind w:left="5779" w:hanging="729"/>
      </w:pPr>
      <w:rPr>
        <w:rFonts w:hint="default"/>
      </w:rPr>
    </w:lvl>
    <w:lvl w:ilvl="7" w:tplc="093C8D12">
      <w:start w:val="1"/>
      <w:numFmt w:val="bullet"/>
      <w:lvlText w:val="•"/>
      <w:lvlJc w:val="left"/>
      <w:pPr>
        <w:ind w:left="6726" w:hanging="729"/>
      </w:pPr>
      <w:rPr>
        <w:rFonts w:hint="default"/>
      </w:rPr>
    </w:lvl>
    <w:lvl w:ilvl="8" w:tplc="79A2B430">
      <w:start w:val="1"/>
      <w:numFmt w:val="bullet"/>
      <w:lvlText w:val="•"/>
      <w:lvlJc w:val="left"/>
      <w:pPr>
        <w:ind w:left="7673" w:hanging="7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5947"/>
    <w:rsid w:val="007125D6"/>
    <w:rsid w:val="00A05947"/>
    <w:rsid w:val="00AE6B7F"/>
    <w:rsid w:val="00A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9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5947"/>
    <w:pPr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5947"/>
    <w:pPr>
      <w:ind w:left="110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5947"/>
  </w:style>
  <w:style w:type="paragraph" w:customStyle="1" w:styleId="TableParagraph">
    <w:name w:val="Table Paragraph"/>
    <w:basedOn w:val="a"/>
    <w:uiPriority w:val="1"/>
    <w:qFormat/>
    <w:rsid w:val="00A05947"/>
  </w:style>
  <w:style w:type="paragraph" w:styleId="a5">
    <w:name w:val="Balloon Text"/>
    <w:basedOn w:val="a"/>
    <w:link w:val="a6"/>
    <w:uiPriority w:val="99"/>
    <w:semiHidden/>
    <w:unhideWhenUsed/>
    <w:rsid w:val="00AE6B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SATIK</cp:lastModifiedBy>
  <cp:revision>5</cp:revision>
  <dcterms:created xsi:type="dcterms:W3CDTF">2019-07-22T14:37:00Z</dcterms:created>
  <dcterms:modified xsi:type="dcterms:W3CDTF">2019-08-06T06:20:00Z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2019-07-22T00:00:00Z</vt:filetime>
  </property>
</Properties>
</file>