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2A7894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>С ПОЛНОМОЧИЯМИ ОКРУЖНОЙ ИЗБИРАТЕЛЬНОЙ КОМИССИИ ПО ПЯТИМАНДАТНОМУ ИЗБИРАТЕЛЬНОМУ ОКРУГУ № 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8063F4" w:rsidTr="00A32A06">
        <w:tc>
          <w:tcPr>
            <w:tcW w:w="4786" w:type="dxa"/>
          </w:tcPr>
          <w:p w:rsidR="00A32A06" w:rsidRPr="0012129B" w:rsidRDefault="00CF322E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CF3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CF3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16/125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A02BAA">
        <w:rPr>
          <w:rFonts w:ascii="Times New Roman" w:eastAsia="Arial Unicode MS" w:hAnsi="Times New Roman"/>
          <w:b/>
          <w:bCs/>
          <w:sz w:val="28"/>
          <w:szCs w:val="28"/>
        </w:rPr>
        <w:t>Коновалова Андрея Анато</w:t>
      </w:r>
      <w:r w:rsidR="00AE72AF">
        <w:rPr>
          <w:rFonts w:ascii="Times New Roman" w:eastAsia="Arial Unicode MS" w:hAnsi="Times New Roman"/>
          <w:b/>
          <w:bCs/>
          <w:sz w:val="28"/>
          <w:szCs w:val="28"/>
        </w:rPr>
        <w:t>л</w:t>
      </w:r>
      <w:r w:rsidR="00A02BAA">
        <w:rPr>
          <w:rFonts w:ascii="Times New Roman" w:eastAsia="Arial Unicode MS" w:hAnsi="Times New Roman"/>
          <w:b/>
          <w:bCs/>
          <w:sz w:val="28"/>
          <w:szCs w:val="28"/>
        </w:rPr>
        <w:t>ьевича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выдвинутого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A02BAA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Коновалов Андрей Анатольевич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Камышловского городского округа седьмого созыва по пятимандатному избирательному округу № 2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его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2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</w:t>
      </w:r>
      <w:r w:rsidR="00A02B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A02BAA">
        <w:rPr>
          <w:rFonts w:ascii="Times New Roman" w:eastAsia="Times New Roman" w:hAnsi="Times New Roman"/>
          <w:sz w:val="28"/>
          <w:szCs w:val="20"/>
          <w:lang w:eastAsia="ru-RU"/>
        </w:rPr>
        <w:t>Коновалова Андрея Анатольевича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>по пятимандатному избирательному округу № 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02BAA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2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A02BAA">
        <w:rPr>
          <w:rFonts w:ascii="Times New Roman" w:eastAsia="Times New Roman" w:hAnsi="Times New Roman"/>
          <w:sz w:val="28"/>
          <w:szCs w:val="20"/>
          <w:lang w:eastAsia="ru-RU"/>
        </w:rPr>
        <w:t>Коновалов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ым </w:t>
      </w:r>
      <w:r w:rsidR="00A02BAA">
        <w:rPr>
          <w:rFonts w:ascii="Times New Roman" w:eastAsia="Times New Roman" w:hAnsi="Times New Roman"/>
          <w:sz w:val="28"/>
          <w:szCs w:val="20"/>
          <w:lang w:eastAsia="ru-RU"/>
        </w:rPr>
        <w:t>Андрее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 </w:t>
      </w:r>
      <w:r w:rsidR="00A02BAA">
        <w:rPr>
          <w:rFonts w:ascii="Times New Roman" w:eastAsia="Times New Roman" w:hAnsi="Times New Roman"/>
          <w:sz w:val="28"/>
          <w:szCs w:val="20"/>
          <w:lang w:eastAsia="ru-RU"/>
        </w:rPr>
        <w:t>Анатол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ьевичем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CF322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A02BAA">
        <w:rPr>
          <w:rFonts w:ascii="Times New Roman" w:eastAsia="Times New Roman" w:hAnsi="Times New Roman"/>
          <w:sz w:val="28"/>
          <w:szCs w:val="20"/>
          <w:lang w:eastAsia="ru-RU"/>
        </w:rPr>
        <w:t>Коноваловым Андреем Анатольевичем</w:t>
      </w:r>
      <w:r w:rsidR="00A02BAA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</w:t>
      </w:r>
      <w:r w:rsidR="00A02B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F82C84" w:rsidRPr="00CF322E" w:rsidRDefault="00F82C84" w:rsidP="00CF322E">
      <w:pPr>
        <w:pStyle w:val="a8"/>
        <w:ind w:right="102" w:firstLine="709"/>
      </w:pPr>
      <w:r w:rsidRPr="00C83694">
        <w:t>Согласно результатам проверки подписей избирателей (</w:t>
      </w:r>
      <w:r w:rsidRPr="00C83694">
        <w:rPr>
          <w:i/>
        </w:rPr>
        <w:t>копия</w:t>
      </w:r>
      <w:r w:rsidRPr="00C83694">
        <w:rPr>
          <w:i/>
          <w:spacing w:val="-29"/>
        </w:rPr>
        <w:t xml:space="preserve"> </w:t>
      </w:r>
      <w:r w:rsidRPr="00C83694">
        <w:rPr>
          <w:i/>
        </w:rPr>
        <w:t>итогового протокола прилагается</w:t>
      </w:r>
      <w:r w:rsidRPr="00C83694">
        <w:t xml:space="preserve">) установлено, что </w:t>
      </w:r>
      <w:r>
        <w:t>все</w:t>
      </w:r>
      <w:r w:rsidRPr="00C83694">
        <w:t xml:space="preserve"> 1</w:t>
      </w:r>
      <w:r w:rsidR="00A02BAA">
        <w:t>2</w:t>
      </w:r>
      <w:r w:rsidRPr="00C83694">
        <w:t xml:space="preserve"> (</w:t>
      </w:r>
      <w:r w:rsidR="00A02BAA">
        <w:t>две</w:t>
      </w:r>
      <w:r w:rsidRPr="00C83694">
        <w:t>надцат</w:t>
      </w:r>
      <w:r>
        <w:t>ь</w:t>
      </w:r>
      <w:r w:rsidRPr="00C83694">
        <w:t>)</w:t>
      </w:r>
      <w:r w:rsidRPr="00C83694">
        <w:rPr>
          <w:spacing w:val="21"/>
        </w:rPr>
        <w:t xml:space="preserve"> </w:t>
      </w:r>
      <w:r w:rsidRPr="00C83694">
        <w:lastRenderedPageBreak/>
        <w:t xml:space="preserve">подписей избирателей </w:t>
      </w:r>
      <w:r>
        <w:t>действительны.</w:t>
      </w:r>
    </w:p>
    <w:p w:rsidR="004D2C91" w:rsidRPr="004D2C91" w:rsidRDefault="00F82C84" w:rsidP="004D2C91">
      <w:pPr>
        <w:pStyle w:val="a8"/>
        <w:ind w:right="101" w:firstLine="709"/>
      </w:pPr>
      <w:r w:rsidRPr="00605C93">
        <w:rPr>
          <w:szCs w:val="28"/>
          <w:lang w:eastAsia="ru-RU"/>
        </w:rPr>
        <w:t>Таким образом</w:t>
      </w:r>
      <w:r>
        <w:rPr>
          <w:szCs w:val="28"/>
          <w:lang w:eastAsia="ru-RU"/>
        </w:rPr>
        <w:t>,</w:t>
      </w:r>
      <w:r w:rsidRPr="00F14200">
        <w:t xml:space="preserve"> </w:t>
      </w:r>
      <w:r>
        <w:t>к</w:t>
      </w:r>
      <w:r w:rsidR="004D2C91" w:rsidRPr="00F14200">
        <w:t>оличество достоверных подписей,</w:t>
      </w:r>
      <w:r w:rsidR="004D2C91" w:rsidRPr="00F14200">
        <w:rPr>
          <w:spacing w:val="4"/>
        </w:rPr>
        <w:t xml:space="preserve"> </w:t>
      </w:r>
      <w:r w:rsidR="004D2C91" w:rsidRPr="00F14200">
        <w:t xml:space="preserve">представленных кандидатом </w:t>
      </w:r>
      <w:r w:rsidR="00A02BAA">
        <w:rPr>
          <w:lang w:eastAsia="ru-RU"/>
        </w:rPr>
        <w:t>Коноваловым Андреем Анатольевичем</w:t>
      </w:r>
      <w:r w:rsidR="00A02BAA" w:rsidRPr="00605C93">
        <w:rPr>
          <w:szCs w:val="28"/>
          <w:lang w:eastAsia="ru-RU"/>
        </w:rPr>
        <w:t xml:space="preserve"> </w:t>
      </w:r>
      <w:r w:rsidR="004D2C91" w:rsidRPr="00F14200">
        <w:t>в поддержку</w:t>
      </w:r>
      <w:r w:rsidR="004D2C91" w:rsidRPr="00F14200">
        <w:rPr>
          <w:spacing w:val="26"/>
        </w:rPr>
        <w:t xml:space="preserve"> </w:t>
      </w:r>
      <w:r w:rsidR="004D2C91" w:rsidRPr="00F14200">
        <w:t>своего выдвижения, является достаточным</w:t>
      </w:r>
      <w:r w:rsidR="004D2C91" w:rsidRPr="00F14200">
        <w:rPr>
          <w:spacing w:val="67"/>
        </w:rPr>
        <w:t xml:space="preserve"> </w:t>
      </w:r>
      <w:r w:rsidR="004D2C91" w:rsidRPr="00F14200">
        <w:t xml:space="preserve">для регистрации </w:t>
      </w:r>
      <w:r w:rsidR="00910D49">
        <w:rPr>
          <w:lang w:eastAsia="ru-RU"/>
        </w:rPr>
        <w:t>его</w:t>
      </w:r>
      <w:r w:rsidR="004D2C91" w:rsidRPr="00605C93">
        <w:rPr>
          <w:szCs w:val="28"/>
          <w:lang w:eastAsia="ru-RU"/>
        </w:rPr>
        <w:t xml:space="preserve"> </w:t>
      </w:r>
      <w:r w:rsidR="004D2C91" w:rsidRPr="00F14200">
        <w:t>кандидатом на</w:t>
      </w:r>
      <w:r w:rsidR="004D2C91" w:rsidRPr="00F14200">
        <w:rPr>
          <w:spacing w:val="57"/>
        </w:rPr>
        <w:t xml:space="preserve"> </w:t>
      </w:r>
      <w:r w:rsidR="004D2C91" w:rsidRPr="00F14200">
        <w:t>выборах депутатов Думы Кам</w:t>
      </w:r>
      <w:r w:rsidR="004D2C91">
        <w:t>ышлов</w:t>
      </w:r>
      <w:r w:rsidR="004D2C91" w:rsidRPr="00F14200">
        <w:t xml:space="preserve">ского городского округа </w:t>
      </w:r>
      <w:r w:rsidR="004D2C91">
        <w:t>седьм</w:t>
      </w:r>
      <w:r w:rsidR="004D2C91" w:rsidRPr="00F14200">
        <w:t>ого созыва</w:t>
      </w:r>
      <w:r w:rsidR="004D2C91" w:rsidRPr="00F14200">
        <w:rPr>
          <w:spacing w:val="53"/>
        </w:rPr>
        <w:t xml:space="preserve"> </w:t>
      </w:r>
      <w:r w:rsidR="004D2C91" w:rsidRPr="00F14200">
        <w:t>по пятимандатному избирательному округу №</w:t>
      </w:r>
      <w:r w:rsidR="004D2C91" w:rsidRPr="00F14200">
        <w:rPr>
          <w:spacing w:val="-15"/>
        </w:rPr>
        <w:t xml:space="preserve"> </w:t>
      </w:r>
      <w:r w:rsidR="004D2C91">
        <w:t>2</w:t>
      </w:r>
      <w:r w:rsidR="004D2C91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43, 44, 45, 46,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51, 52, 53 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A02BAA">
        <w:rPr>
          <w:rFonts w:ascii="Times New Roman" w:eastAsia="Times New Roman" w:hAnsi="Times New Roman"/>
          <w:sz w:val="28"/>
          <w:szCs w:val="20"/>
          <w:lang w:eastAsia="ru-RU"/>
        </w:rPr>
        <w:t>Коновалова Андрея Анатольевича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198</w:t>
      </w:r>
      <w:r w:rsidR="00A02B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A02BAA">
        <w:rPr>
          <w:rFonts w:ascii="Times New Roman" w:eastAsia="Times New Roman" w:hAnsi="Times New Roman"/>
          <w:sz w:val="28"/>
          <w:szCs w:val="28"/>
          <w:lang w:eastAsia="ru-RU"/>
        </w:rPr>
        <w:t>главного конструктора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Камышловского ЭТЗ филиала  ОАО «ЭЛТЕЗА», проживающего в г. Камышлове, Свердловской области выдвинутого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округу № 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CF322E">
        <w:rPr>
          <w:rFonts w:ascii="Times New Roman" w:eastAsia="Times New Roman" w:hAnsi="Times New Roman"/>
          <w:sz w:val="28"/>
          <w:szCs w:val="28"/>
          <w:lang w:eastAsia="ru-RU"/>
        </w:rPr>
        <w:t>02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</w:t>
      </w:r>
      <w:r w:rsidR="00CF322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CF322E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A02BAA">
        <w:rPr>
          <w:rFonts w:ascii="Times New Roman" w:eastAsia="Times New Roman" w:hAnsi="Times New Roman"/>
          <w:sz w:val="28"/>
          <w:szCs w:val="28"/>
          <w:lang w:eastAsia="ru-RU"/>
        </w:rPr>
        <w:t>Коновалов</w:t>
      </w:r>
      <w:r w:rsidR="00A02BAA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A02BAA">
        <w:rPr>
          <w:rFonts w:ascii="Times New Roman" w:eastAsia="Times New Roman" w:hAnsi="Times New Roman"/>
          <w:sz w:val="28"/>
          <w:szCs w:val="28"/>
          <w:lang w:eastAsia="ru-RU"/>
        </w:rPr>
        <w:t>Андрее</w:t>
      </w:r>
      <w:r w:rsidR="00A02BAA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BAA">
        <w:rPr>
          <w:rFonts w:ascii="Times New Roman" w:eastAsia="Times New Roman" w:hAnsi="Times New Roman"/>
          <w:sz w:val="28"/>
          <w:szCs w:val="28"/>
          <w:lang w:eastAsia="ru-RU"/>
        </w:rPr>
        <w:t>Анатол</w:t>
      </w:r>
      <w:r w:rsidR="00A02BAA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ьевиче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округу № 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CF322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A02BAA">
        <w:rPr>
          <w:rFonts w:ascii="Times New Roman" w:eastAsia="Times New Roman" w:hAnsi="Times New Roman"/>
          <w:sz w:val="28"/>
          <w:szCs w:val="28"/>
          <w:lang w:eastAsia="ru-RU"/>
        </w:rPr>
        <w:t>Коновалов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="00A02BAA">
        <w:rPr>
          <w:rFonts w:ascii="Times New Roman" w:eastAsia="Times New Roman" w:hAnsi="Times New Roman"/>
          <w:sz w:val="28"/>
          <w:szCs w:val="28"/>
          <w:lang w:eastAsia="ru-RU"/>
        </w:rPr>
        <w:t>Андре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 w:rsidR="00A02BAA">
        <w:rPr>
          <w:rFonts w:ascii="Times New Roman" w:eastAsia="Times New Roman" w:hAnsi="Times New Roman"/>
          <w:sz w:val="28"/>
          <w:szCs w:val="28"/>
          <w:lang w:eastAsia="ru-RU"/>
        </w:rPr>
        <w:t>Анатол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ьевичем.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A02BAA">
        <w:rPr>
          <w:rFonts w:ascii="Times New Roman" w:eastAsia="Times New Roman" w:hAnsi="Times New Roman"/>
          <w:sz w:val="28"/>
          <w:szCs w:val="28"/>
          <w:lang w:eastAsia="ru-RU"/>
        </w:rPr>
        <w:t>Коновалове</w:t>
      </w:r>
      <w:r w:rsidR="00A02BAA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BAA">
        <w:rPr>
          <w:rFonts w:ascii="Times New Roman" w:eastAsia="Times New Roman" w:hAnsi="Times New Roman"/>
          <w:sz w:val="28"/>
          <w:szCs w:val="28"/>
          <w:lang w:eastAsia="ru-RU"/>
        </w:rPr>
        <w:t>Андре</w:t>
      </w:r>
      <w:r w:rsidR="00A02BAA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A02BAA">
        <w:rPr>
          <w:rFonts w:ascii="Times New Roman" w:eastAsia="Times New Roman" w:hAnsi="Times New Roman"/>
          <w:sz w:val="28"/>
          <w:szCs w:val="28"/>
          <w:lang w:eastAsia="ru-RU"/>
        </w:rPr>
        <w:t>Анатол</w:t>
      </w:r>
      <w:r w:rsidR="00A02BAA" w:rsidRPr="00605C93">
        <w:rPr>
          <w:rFonts w:ascii="Times New Roman" w:eastAsia="Times New Roman" w:hAnsi="Times New Roman"/>
          <w:sz w:val="28"/>
          <w:szCs w:val="28"/>
          <w:lang w:eastAsia="ru-RU"/>
        </w:rPr>
        <w:t>ьевиче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BF045E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исполнения настоящего решения возложить на </w:t>
      </w:r>
      <w:r w:rsidR="00D86038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председателя </w:t>
      </w:r>
      <w:r w:rsidR="00D86038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8063F4" w:rsidTr="00A32A06">
        <w:tc>
          <w:tcPr>
            <w:tcW w:w="5495" w:type="dxa"/>
          </w:tcPr>
          <w:p w:rsidR="00A32A06" w:rsidRPr="0012129B" w:rsidRDefault="00A32A06" w:rsidP="0060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полномочиями окружной избирательной комиссии по пятимандатному избирательному округу № 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8063F4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полномочиями окружной избирательной комиссии по пятимандатному избирательному округу № 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F12" w:rsidRDefault="004F1F12">
      <w:pPr>
        <w:spacing w:after="0" w:line="240" w:lineRule="auto"/>
      </w:pPr>
      <w:r>
        <w:separator/>
      </w:r>
    </w:p>
  </w:endnote>
  <w:endnote w:type="continuationSeparator" w:id="0">
    <w:p w:rsidR="004F1F12" w:rsidRDefault="004F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F12" w:rsidRDefault="004F1F12">
      <w:pPr>
        <w:spacing w:after="0" w:line="240" w:lineRule="auto"/>
      </w:pPr>
      <w:r>
        <w:separator/>
      </w:r>
    </w:p>
  </w:footnote>
  <w:footnote w:type="continuationSeparator" w:id="0">
    <w:p w:rsidR="004F1F12" w:rsidRDefault="004F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105FE9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105FE9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72AF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C124C"/>
    <w:rsid w:val="000C17F5"/>
    <w:rsid w:val="000C78FC"/>
    <w:rsid w:val="000F4561"/>
    <w:rsid w:val="001043A8"/>
    <w:rsid w:val="00105FE9"/>
    <w:rsid w:val="00106E46"/>
    <w:rsid w:val="0012129B"/>
    <w:rsid w:val="001502B6"/>
    <w:rsid w:val="00175BF1"/>
    <w:rsid w:val="00193679"/>
    <w:rsid w:val="001B070C"/>
    <w:rsid w:val="001F4787"/>
    <w:rsid w:val="00206D19"/>
    <w:rsid w:val="00250114"/>
    <w:rsid w:val="00267C77"/>
    <w:rsid w:val="002A7894"/>
    <w:rsid w:val="002C59E3"/>
    <w:rsid w:val="002E65C2"/>
    <w:rsid w:val="002F1515"/>
    <w:rsid w:val="0030543A"/>
    <w:rsid w:val="00330090"/>
    <w:rsid w:val="00354912"/>
    <w:rsid w:val="00363A07"/>
    <w:rsid w:val="003747E4"/>
    <w:rsid w:val="003A52C3"/>
    <w:rsid w:val="003C2772"/>
    <w:rsid w:val="003E463F"/>
    <w:rsid w:val="00401789"/>
    <w:rsid w:val="004305F2"/>
    <w:rsid w:val="004751ED"/>
    <w:rsid w:val="00490AE7"/>
    <w:rsid w:val="004C697C"/>
    <w:rsid w:val="004D2C91"/>
    <w:rsid w:val="004D33E0"/>
    <w:rsid w:val="004E7F4D"/>
    <w:rsid w:val="004F1F12"/>
    <w:rsid w:val="00511141"/>
    <w:rsid w:val="00515713"/>
    <w:rsid w:val="005270C8"/>
    <w:rsid w:val="00581610"/>
    <w:rsid w:val="005F43AE"/>
    <w:rsid w:val="00605C93"/>
    <w:rsid w:val="00635EC7"/>
    <w:rsid w:val="006664E2"/>
    <w:rsid w:val="00694FC6"/>
    <w:rsid w:val="006C7D85"/>
    <w:rsid w:val="006D2B53"/>
    <w:rsid w:val="006F0616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B644E"/>
    <w:rsid w:val="007C0FEF"/>
    <w:rsid w:val="007C39C4"/>
    <w:rsid w:val="007C4E15"/>
    <w:rsid w:val="007E0463"/>
    <w:rsid w:val="007E05EC"/>
    <w:rsid w:val="007E18DE"/>
    <w:rsid w:val="007F2010"/>
    <w:rsid w:val="00800F03"/>
    <w:rsid w:val="00805A34"/>
    <w:rsid w:val="008063F4"/>
    <w:rsid w:val="008116CC"/>
    <w:rsid w:val="008143B2"/>
    <w:rsid w:val="00837A78"/>
    <w:rsid w:val="0088681C"/>
    <w:rsid w:val="008C7E9B"/>
    <w:rsid w:val="008D0536"/>
    <w:rsid w:val="008F22FA"/>
    <w:rsid w:val="00910D49"/>
    <w:rsid w:val="0093117E"/>
    <w:rsid w:val="0094188C"/>
    <w:rsid w:val="00952598"/>
    <w:rsid w:val="00965773"/>
    <w:rsid w:val="009D6073"/>
    <w:rsid w:val="00A02BAA"/>
    <w:rsid w:val="00A233D5"/>
    <w:rsid w:val="00A265A9"/>
    <w:rsid w:val="00A32A06"/>
    <w:rsid w:val="00A40468"/>
    <w:rsid w:val="00A51633"/>
    <w:rsid w:val="00A64386"/>
    <w:rsid w:val="00AB3837"/>
    <w:rsid w:val="00AE72AF"/>
    <w:rsid w:val="00B54631"/>
    <w:rsid w:val="00B57422"/>
    <w:rsid w:val="00B603C4"/>
    <w:rsid w:val="00B61176"/>
    <w:rsid w:val="00B63603"/>
    <w:rsid w:val="00B6415E"/>
    <w:rsid w:val="00B667B4"/>
    <w:rsid w:val="00B77BD9"/>
    <w:rsid w:val="00BC7C60"/>
    <w:rsid w:val="00BD7A0A"/>
    <w:rsid w:val="00BF045E"/>
    <w:rsid w:val="00BF7CA8"/>
    <w:rsid w:val="00C1491E"/>
    <w:rsid w:val="00C23797"/>
    <w:rsid w:val="00C314A8"/>
    <w:rsid w:val="00C3422D"/>
    <w:rsid w:val="00C723BE"/>
    <w:rsid w:val="00C75031"/>
    <w:rsid w:val="00C868CF"/>
    <w:rsid w:val="00C929E9"/>
    <w:rsid w:val="00C94041"/>
    <w:rsid w:val="00CA45EC"/>
    <w:rsid w:val="00CC57D1"/>
    <w:rsid w:val="00CE679B"/>
    <w:rsid w:val="00CF322E"/>
    <w:rsid w:val="00D0015B"/>
    <w:rsid w:val="00D3025A"/>
    <w:rsid w:val="00D3115A"/>
    <w:rsid w:val="00D33234"/>
    <w:rsid w:val="00D33DC9"/>
    <w:rsid w:val="00D401C1"/>
    <w:rsid w:val="00D71925"/>
    <w:rsid w:val="00D83AF1"/>
    <w:rsid w:val="00D86038"/>
    <w:rsid w:val="00DA4CA1"/>
    <w:rsid w:val="00DB7BEB"/>
    <w:rsid w:val="00DD55A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2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CF322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F322E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0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2BA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E889-705C-4273-AD0F-6089F647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5</cp:revision>
  <cp:lastPrinted>2016-08-02T11:40:00Z</cp:lastPrinted>
  <dcterms:created xsi:type="dcterms:W3CDTF">2016-07-27T07:25:00Z</dcterms:created>
  <dcterms:modified xsi:type="dcterms:W3CDTF">2016-08-02T11:47:00Z</dcterms:modified>
</cp:coreProperties>
</file>