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805B7A" w:rsidRDefault="00805B7A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BD2244" w:rsidRPr="00BD2244" w:rsidRDefault="00ED6A4E" w:rsidP="00BD2244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 xml:space="preserve"> </w:t>
      </w:r>
      <w:r w:rsidR="00BD2244" w:rsidRPr="00BD2244">
        <w:rPr>
          <w:rFonts w:ascii="Liberation Serif" w:hAnsi="Liberation Serif" w:cs="Liberation Serif"/>
          <w:color w:val="040300"/>
          <w:sz w:val="28"/>
          <w:szCs w:val="28"/>
        </w:rPr>
        <w:t>31 января 2023 г. состоялось заседание Камышловской городской территориальной избирательной комиссии</w:t>
      </w:r>
    </w:p>
    <w:p w:rsidR="00BD2244" w:rsidRPr="00BD2244" w:rsidRDefault="00BD2244" w:rsidP="00BD2244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D2244">
        <w:rPr>
          <w:rFonts w:ascii="Liberation Serif" w:hAnsi="Liberation Serif" w:cs="Liberation Serif"/>
          <w:color w:val="040300"/>
          <w:sz w:val="28"/>
          <w:szCs w:val="28"/>
        </w:rPr>
        <w:t>На заседании члены комиссии утвердили план работы на первое полугодие 2023 года,  Сводный план мероприятий по обучению организаторов выборов и иных участников избирательного процесса, повышению правовой культуры избирателей Камышловского городского округа  на 2023 год, а также план обучения организаторов выборов на 1 квартал 2023 года.</w:t>
      </w:r>
    </w:p>
    <w:p w:rsidR="00BD2244" w:rsidRPr="00BD2244" w:rsidRDefault="00BD2244" w:rsidP="00BD2244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D2244">
        <w:rPr>
          <w:rFonts w:ascii="Liberation Serif" w:hAnsi="Liberation Serif" w:cs="Liberation Serif"/>
          <w:color w:val="040300"/>
          <w:sz w:val="28"/>
          <w:szCs w:val="28"/>
        </w:rPr>
        <w:t xml:space="preserve">Главный специалист информационного управления, исполняющий функциональные обязанности системного администратора Камышловской городской территориальной избирательной комиссии </w:t>
      </w:r>
      <w:proofErr w:type="gramStart"/>
      <w:r w:rsidRPr="00BD2244">
        <w:rPr>
          <w:rFonts w:ascii="Liberation Serif" w:hAnsi="Liberation Serif" w:cs="Liberation Serif"/>
          <w:color w:val="040300"/>
          <w:sz w:val="28"/>
          <w:szCs w:val="28"/>
        </w:rPr>
        <w:t>отчитался о</w:t>
      </w:r>
      <w:proofErr w:type="gramEnd"/>
      <w:r w:rsidRPr="00BD2244">
        <w:rPr>
          <w:rFonts w:ascii="Liberation Serif" w:hAnsi="Liberation Serif" w:cs="Liberation Serif"/>
          <w:color w:val="040300"/>
          <w:sz w:val="28"/>
          <w:szCs w:val="28"/>
        </w:rPr>
        <w:t xml:space="preserve"> проделанной работе за второе полугодие 2022 года.</w:t>
      </w:r>
    </w:p>
    <w:p w:rsidR="00BD2244" w:rsidRPr="00BD2244" w:rsidRDefault="00BD2244" w:rsidP="00BD2244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D2244">
        <w:rPr>
          <w:rFonts w:ascii="Liberation Serif" w:hAnsi="Liberation Serif" w:cs="Liberation Serif"/>
          <w:color w:val="040300"/>
          <w:sz w:val="28"/>
          <w:szCs w:val="28"/>
        </w:rPr>
        <w:t>Комиссия приняла решение об использовании сведений об избирателях, содержащихся в списках избирателей по выборам Губернатора Свердловской области 11 сентября 2022 года, для уточнения Регистра избирателей, участников референдума.</w:t>
      </w:r>
    </w:p>
    <w:p w:rsidR="00BD2244" w:rsidRPr="00BD2244" w:rsidRDefault="00BD2244" w:rsidP="00BD2244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D2244">
        <w:rPr>
          <w:rFonts w:ascii="Liberation Serif" w:hAnsi="Liberation Serif" w:cs="Liberation Serif"/>
          <w:color w:val="040300"/>
          <w:sz w:val="28"/>
          <w:szCs w:val="28"/>
        </w:rPr>
        <w:t>Подробнее с решениями можно ознакомиться на официальном сайте Камышловской городской ТИК в разделе "Деятельность".</w:t>
      </w: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2151"/>
    <w:rsid w:val="001137E7"/>
    <w:rsid w:val="00133308"/>
    <w:rsid w:val="0017634B"/>
    <w:rsid w:val="00176BFA"/>
    <w:rsid w:val="00195A1C"/>
    <w:rsid w:val="001B2795"/>
    <w:rsid w:val="001B3AC3"/>
    <w:rsid w:val="001B70D8"/>
    <w:rsid w:val="001D4A14"/>
    <w:rsid w:val="001F6CEE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05B7A"/>
    <w:rsid w:val="0081267F"/>
    <w:rsid w:val="00812A8E"/>
    <w:rsid w:val="00835CCC"/>
    <w:rsid w:val="00851D72"/>
    <w:rsid w:val="00854C5B"/>
    <w:rsid w:val="008847AA"/>
    <w:rsid w:val="0089779D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5648E"/>
    <w:rsid w:val="00A72DB8"/>
    <w:rsid w:val="00AA6120"/>
    <w:rsid w:val="00AC4D2E"/>
    <w:rsid w:val="00AC69C3"/>
    <w:rsid w:val="00AD363B"/>
    <w:rsid w:val="00AE2573"/>
    <w:rsid w:val="00B00240"/>
    <w:rsid w:val="00B00EDC"/>
    <w:rsid w:val="00B154FB"/>
    <w:rsid w:val="00B23876"/>
    <w:rsid w:val="00B42404"/>
    <w:rsid w:val="00B5234D"/>
    <w:rsid w:val="00B67F72"/>
    <w:rsid w:val="00B80FF2"/>
    <w:rsid w:val="00BB74F4"/>
    <w:rsid w:val="00BD224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2023-02-28T05:13:00Z</cp:lastPrinted>
  <dcterms:created xsi:type="dcterms:W3CDTF">2023-02-28T05:18:00Z</dcterms:created>
  <dcterms:modified xsi:type="dcterms:W3CDTF">2023-02-28T05:18:00Z</dcterms:modified>
</cp:coreProperties>
</file>