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9251E4" w:rsidRPr="0086213B" w:rsidRDefault="009251E4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FB794F" w:rsidRPr="00FB794F" w:rsidRDefault="005B0141" w:rsidP="00FB794F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FB794F" w:rsidRPr="00FB794F">
        <w:rPr>
          <w:rFonts w:ascii="Liberation Serif" w:hAnsi="Liberation Serif" w:cs="Liberation Serif"/>
          <w:color w:val="040300"/>
          <w:sz w:val="28"/>
          <w:szCs w:val="28"/>
        </w:rPr>
        <w:t>22 июня 2022 года состоялось очередное заседание Камышловской городской ТИК, на котором члены комиссии рассмотрели следующие вопросы:</w:t>
      </w:r>
    </w:p>
    <w:p w:rsidR="00FB794F" w:rsidRPr="00FB794F" w:rsidRDefault="00FB794F" w:rsidP="00FB794F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FB794F">
        <w:rPr>
          <w:rFonts w:ascii="Liberation Serif" w:hAnsi="Liberation Serif" w:cs="Liberation Serif"/>
          <w:color w:val="040300"/>
          <w:sz w:val="28"/>
          <w:szCs w:val="28"/>
        </w:rPr>
        <w:t>- об установлении времени использования помещений, находящихся в государственной или  муниципальной собственности, пригодных для проведения агитационных публичных мероприятий  в форме собраний (встреч) на выборах Губернатора Свердловской области 11 сентября 2022 года;</w:t>
      </w:r>
    </w:p>
    <w:p w:rsidR="00FB794F" w:rsidRPr="00FB794F" w:rsidRDefault="00FB794F" w:rsidP="00FB794F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FB794F">
        <w:rPr>
          <w:rFonts w:ascii="Liberation Serif" w:hAnsi="Liberation Serif" w:cs="Liberation Serif"/>
          <w:color w:val="040300"/>
          <w:sz w:val="28"/>
          <w:szCs w:val="28"/>
        </w:rPr>
        <w:t>- о специальных местах для размещения информационных материалов избирательных комиссий и агитационных печатных материалов кандидатов на территории Камышловского городского округа при проведении выборов  Губернатора Свердловской области 11 сентября 2022 года;</w:t>
      </w:r>
    </w:p>
    <w:p w:rsidR="00FB794F" w:rsidRPr="00FB794F" w:rsidRDefault="00FB794F" w:rsidP="00FB794F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FB794F">
        <w:rPr>
          <w:rFonts w:ascii="Liberation Serif" w:hAnsi="Liberation Serif" w:cs="Liberation Serif"/>
          <w:color w:val="040300"/>
          <w:sz w:val="28"/>
          <w:szCs w:val="28"/>
        </w:rPr>
        <w:t xml:space="preserve">- о группе </w:t>
      </w:r>
      <w:proofErr w:type="gramStart"/>
      <w:r w:rsidRPr="00FB794F">
        <w:rPr>
          <w:rFonts w:ascii="Liberation Serif" w:hAnsi="Liberation Serif" w:cs="Liberation Serif"/>
          <w:color w:val="040300"/>
          <w:sz w:val="28"/>
          <w:szCs w:val="28"/>
        </w:rPr>
        <w:t>контроля за</w:t>
      </w:r>
      <w:proofErr w:type="gramEnd"/>
      <w:r w:rsidRPr="00FB794F">
        <w:rPr>
          <w:rFonts w:ascii="Liberation Serif" w:hAnsi="Liberation Serif" w:cs="Liberation Serif"/>
          <w:color w:val="040300"/>
          <w:sz w:val="28"/>
          <w:szCs w:val="28"/>
        </w:rPr>
        <w:t xml:space="preserve"> использованием территориального фрагмента Государственной автоматизированной системы Российской Федерации «Выборы» при подготовке и проведении Губернатора Свердловской области 11 сентября 2022 года;</w:t>
      </w:r>
    </w:p>
    <w:p w:rsidR="00FB794F" w:rsidRPr="00FB794F" w:rsidRDefault="00FB794F" w:rsidP="00FB794F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FB794F">
        <w:rPr>
          <w:rFonts w:ascii="Liberation Serif" w:hAnsi="Liberation Serif" w:cs="Liberation Serif"/>
          <w:color w:val="040300"/>
          <w:sz w:val="28"/>
          <w:szCs w:val="28"/>
        </w:rPr>
        <w:t>- об исключении из резерва составов участковых избирательных комиссий, сформированного на территории Камышловского городского округа;</w:t>
      </w:r>
    </w:p>
    <w:p w:rsidR="00FB794F" w:rsidRPr="00FB794F" w:rsidRDefault="00FB794F" w:rsidP="00FB794F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FB794F">
        <w:rPr>
          <w:rFonts w:ascii="Liberation Serif" w:hAnsi="Liberation Serif" w:cs="Liberation Serif"/>
          <w:color w:val="040300"/>
          <w:sz w:val="28"/>
          <w:szCs w:val="28"/>
        </w:rPr>
        <w:t>- О смене персональных данных члена участковой избирательной комиссии  с правом решающего голоса.</w:t>
      </w:r>
    </w:p>
    <w:p w:rsidR="0086213B" w:rsidRPr="00FB794F" w:rsidRDefault="00FB794F" w:rsidP="00FB794F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94F">
        <w:rPr>
          <w:rFonts w:ascii="Liberation Serif" w:hAnsi="Liberation Serif" w:cs="Liberation Serif"/>
          <w:color w:val="040300"/>
          <w:sz w:val="28"/>
          <w:szCs w:val="28"/>
        </w:rPr>
        <w:t>Подробнее с решениями можно ознакомиться на официальном сайте Камышловской городской ТИК в разделе "Деятельность".</w:t>
      </w:r>
      <w:bookmarkStart w:id="0" w:name="_GoBack"/>
      <w:bookmarkEnd w:id="0"/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6213B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166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2023-02-28T08:40:00Z</dcterms:created>
  <dcterms:modified xsi:type="dcterms:W3CDTF">2023-02-28T08:40:00Z</dcterms:modified>
</cp:coreProperties>
</file>