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8847AA" w:rsidRPr="008847AA" w:rsidRDefault="00ED6A4E" w:rsidP="008847AA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8847AA"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18 марта 2021 г. </w:t>
      </w:r>
      <w:proofErr w:type="spellStart"/>
      <w:r w:rsidR="008847AA" w:rsidRPr="008847AA">
        <w:rPr>
          <w:rFonts w:ascii="Liberation Serif" w:hAnsi="Liberation Serif" w:cs="Liberation Serif"/>
          <w:color w:val="040300"/>
          <w:sz w:val="28"/>
          <w:szCs w:val="28"/>
        </w:rPr>
        <w:t>Камышловская</w:t>
      </w:r>
      <w:proofErr w:type="spellEnd"/>
      <w:r w:rsidR="008847AA"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городская территориальная избирательная комиссия провела семинар  с руководящим составом участковых избирательных комиссий.</w:t>
      </w:r>
    </w:p>
    <w:p w:rsidR="008847AA" w:rsidRPr="008847AA" w:rsidRDefault="008847AA" w:rsidP="008847A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На семинаре была рассмотрена одна из тем видеокурса, </w:t>
      </w:r>
      <w:proofErr w:type="gramStart"/>
      <w:r w:rsidRPr="008847AA">
        <w:rPr>
          <w:rFonts w:ascii="Liberation Serif" w:hAnsi="Liberation Serif" w:cs="Liberation Serif"/>
          <w:color w:val="040300"/>
          <w:sz w:val="28"/>
          <w:szCs w:val="28"/>
        </w:rPr>
        <w:t>подготовленного</w:t>
      </w:r>
      <w:proofErr w:type="gramEnd"/>
      <w:r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 Учебным центром Избирательной комиссии Свердловской области - "Законодательство Российской Федерации о выборах. Положение УИК в системе избирательных комиссий в РФ. Организация и планирование деятельности УИК".</w:t>
      </w:r>
      <w:bookmarkStart w:id="0" w:name="_GoBack"/>
      <w:bookmarkEnd w:id="0"/>
    </w:p>
    <w:p w:rsidR="008847AA" w:rsidRPr="008847AA" w:rsidRDefault="008847AA" w:rsidP="008847A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Председатель городской ТИК Анатолий </w:t>
      </w:r>
      <w:proofErr w:type="spellStart"/>
      <w:r w:rsidRPr="008847AA">
        <w:rPr>
          <w:rFonts w:ascii="Liberation Serif" w:hAnsi="Liberation Serif" w:cs="Liberation Serif"/>
          <w:color w:val="040300"/>
          <w:sz w:val="28"/>
          <w:szCs w:val="28"/>
        </w:rPr>
        <w:t>Мотыцкий</w:t>
      </w:r>
      <w:proofErr w:type="spellEnd"/>
      <w:r w:rsidRPr="008847AA">
        <w:rPr>
          <w:rFonts w:ascii="Liberation Serif" w:hAnsi="Liberation Serif" w:cs="Liberation Serif"/>
          <w:color w:val="040300"/>
          <w:sz w:val="28"/>
          <w:szCs w:val="28"/>
        </w:rPr>
        <w:t xml:space="preserve"> вручил присутствующим награды по итогам общероссийского голосования по вопросу одобрения изменений в Конституцию Российской Федерации.</w:t>
      </w:r>
    </w:p>
    <w:p w:rsidR="009D3F17" w:rsidRPr="008847AA" w:rsidRDefault="009D3F17" w:rsidP="008847AA">
      <w:pPr>
        <w:spacing w:line="360" w:lineRule="auto"/>
        <w:ind w:left="1135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99" w:rsidRDefault="00BD6A99" w:rsidP="006C22D2">
      <w:r>
        <w:separator/>
      </w:r>
    </w:p>
  </w:endnote>
  <w:endnote w:type="continuationSeparator" w:id="0">
    <w:p w:rsidR="00BD6A99" w:rsidRDefault="00BD6A99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99" w:rsidRDefault="00BD6A99" w:rsidP="006C22D2">
      <w:r>
        <w:separator/>
      </w:r>
    </w:p>
  </w:footnote>
  <w:footnote w:type="continuationSeparator" w:id="0">
    <w:p w:rsidR="00BD6A99" w:rsidRDefault="00BD6A99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BD6A99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340DF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2021-04-15T09:00:00Z</dcterms:created>
  <dcterms:modified xsi:type="dcterms:W3CDTF">2021-04-15T09:00:00Z</dcterms:modified>
</cp:coreProperties>
</file>