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3709C0" w:rsidRDefault="003709C0" w:rsidP="00A72DB8">
      <w:pPr>
        <w:pStyle w:val="a3"/>
        <w:ind w:firstLine="0"/>
        <w:rPr>
          <w:b/>
        </w:rPr>
      </w:pPr>
    </w:p>
    <w:p w:rsidR="003709C0" w:rsidRDefault="003709C0" w:rsidP="00A72DB8">
      <w:pPr>
        <w:pStyle w:val="a3"/>
        <w:ind w:firstLine="0"/>
        <w:rPr>
          <w:b/>
        </w:rPr>
      </w:pPr>
    </w:p>
    <w:p w:rsidR="003709C0" w:rsidRDefault="003709C0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234315" w:rsidRPr="00234315" w:rsidRDefault="00ED6A4E" w:rsidP="00234315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234315" w:rsidRPr="00234315">
        <w:rPr>
          <w:color w:val="040300"/>
          <w:sz w:val="28"/>
          <w:szCs w:val="28"/>
        </w:rPr>
        <w:t>7 февраля в актовом зале городской администрации прошел семинар для руководящего состава участковых избирательных комиссий.</w:t>
      </w:r>
    </w:p>
    <w:p w:rsidR="00234315" w:rsidRPr="00234315" w:rsidRDefault="00234315" w:rsidP="00234315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234315">
        <w:rPr>
          <w:color w:val="040300"/>
          <w:sz w:val="28"/>
          <w:szCs w:val="28"/>
        </w:rPr>
        <w:t>Тема семинара: «Работа УИК в день, предшествующий дню голосования».</w:t>
      </w:r>
    </w:p>
    <w:p w:rsidR="00234315" w:rsidRPr="00234315" w:rsidRDefault="00234315" w:rsidP="00234315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234315">
        <w:rPr>
          <w:color w:val="040300"/>
          <w:sz w:val="28"/>
          <w:szCs w:val="28"/>
        </w:rPr>
        <w:t xml:space="preserve">- Перечень вопросов, отрабатываемый членами участковых комиссий накануне дня голосования обширен: - работа со списком избирателей, подготовка помещения для голосования, распределение обязанностей членов УИК, подготовка необходимой документации, отработка действий членов УИК в случае возникновения чрезвычайных ситуаций, и другие вопросы. И от того, как качественно члены  УИК подготовились в день предшествующий дню голосования, во многом будет зависеть успешность работы комиссии в день голосования, - рассказал председатель </w:t>
      </w:r>
      <w:proofErr w:type="spellStart"/>
      <w:r w:rsidRPr="00234315">
        <w:rPr>
          <w:color w:val="040300"/>
          <w:sz w:val="28"/>
          <w:szCs w:val="28"/>
        </w:rPr>
        <w:t>Камышловской</w:t>
      </w:r>
      <w:proofErr w:type="spellEnd"/>
      <w:r w:rsidRPr="00234315">
        <w:rPr>
          <w:color w:val="040300"/>
          <w:sz w:val="28"/>
          <w:szCs w:val="28"/>
        </w:rPr>
        <w:t xml:space="preserve"> городской территориальной избирательной комиссии Анатолий </w:t>
      </w:r>
      <w:proofErr w:type="spellStart"/>
      <w:r w:rsidRPr="00234315">
        <w:rPr>
          <w:color w:val="040300"/>
          <w:sz w:val="28"/>
          <w:szCs w:val="28"/>
        </w:rPr>
        <w:t>Мотыцкий</w:t>
      </w:r>
      <w:proofErr w:type="spellEnd"/>
      <w:r w:rsidRPr="00234315">
        <w:rPr>
          <w:color w:val="040300"/>
          <w:sz w:val="28"/>
          <w:szCs w:val="28"/>
        </w:rPr>
        <w:t>.</w:t>
      </w:r>
    </w:p>
    <w:p w:rsidR="003709C0" w:rsidRPr="00234315" w:rsidRDefault="00234315" w:rsidP="00234315">
      <w:pPr>
        <w:spacing w:line="360" w:lineRule="auto"/>
        <w:ind w:firstLine="709"/>
        <w:jc w:val="both"/>
        <w:rPr>
          <w:sz w:val="28"/>
          <w:szCs w:val="28"/>
        </w:rPr>
      </w:pPr>
      <w:r w:rsidRPr="00234315">
        <w:rPr>
          <w:color w:val="040300"/>
          <w:sz w:val="28"/>
          <w:szCs w:val="28"/>
        </w:rPr>
        <w:t>В заключение семинара состоялось тестирование руководителей УИК.</w:t>
      </w:r>
    </w:p>
    <w:p w:rsidR="00234315" w:rsidRDefault="00234315" w:rsidP="00385C37">
      <w:pPr>
        <w:ind w:firstLine="709"/>
        <w:jc w:val="right"/>
        <w:rPr>
          <w:sz w:val="28"/>
          <w:szCs w:val="28"/>
        </w:rPr>
      </w:pPr>
    </w:p>
    <w:p w:rsidR="00A72DB8" w:rsidRPr="00385C37" w:rsidRDefault="00A72DB8" w:rsidP="00385C37">
      <w:pPr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городская ТИК</w:t>
      </w:r>
    </w:p>
    <w:sectPr w:rsidR="00A72DB8" w:rsidRPr="00385C3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73" w:rsidRDefault="005D3473" w:rsidP="006C22D2">
      <w:r>
        <w:separator/>
      </w:r>
    </w:p>
  </w:endnote>
  <w:endnote w:type="continuationSeparator" w:id="0">
    <w:p w:rsidR="005D3473" w:rsidRDefault="005D3473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73" w:rsidRDefault="005D3473" w:rsidP="006C22D2">
      <w:r>
        <w:separator/>
      </w:r>
    </w:p>
  </w:footnote>
  <w:footnote w:type="continuationSeparator" w:id="0">
    <w:p w:rsidR="005D3473" w:rsidRDefault="005D3473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2020-10-21T11:15:00Z</dcterms:created>
  <dcterms:modified xsi:type="dcterms:W3CDTF">2020-10-21T11:15:00Z</dcterms:modified>
</cp:coreProperties>
</file>