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Default="00D16C41" w:rsidP="00DD38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B76E4F" w:rsidRDefault="00DD38C5" w:rsidP="00DD38C5">
      <w:pPr>
        <w:rPr>
          <w:sz w:val="24"/>
          <w:szCs w:val="24"/>
        </w:rPr>
      </w:pPr>
    </w:p>
    <w:p w:rsidR="0001737C" w:rsidRPr="005F1EC3" w:rsidRDefault="00E267E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ИРБИТ</w:t>
      </w:r>
      <w:r w:rsidR="0001737C" w:rsidRPr="005F1EC3">
        <w:rPr>
          <w:b/>
          <w:i w:val="0"/>
          <w:sz w:val="28"/>
        </w:rPr>
        <w:t xml:space="preserve">СКАЯ </w:t>
      </w:r>
      <w:r>
        <w:rPr>
          <w:b/>
          <w:i w:val="0"/>
          <w:sz w:val="28"/>
        </w:rPr>
        <w:t>ГОРОДСК</w:t>
      </w:r>
      <w:r w:rsidR="0001737C" w:rsidRPr="005F1EC3">
        <w:rPr>
          <w:b/>
          <w:i w:val="0"/>
          <w:sz w:val="28"/>
        </w:rPr>
        <w:t xml:space="preserve">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06587" w:rsidTr="006B602F">
        <w:tc>
          <w:tcPr>
            <w:tcW w:w="4068" w:type="dxa"/>
          </w:tcPr>
          <w:p w:rsidR="0001737C" w:rsidRPr="00D06587" w:rsidRDefault="003B1837" w:rsidP="003B1837">
            <w:pPr>
              <w:widowControl w:val="0"/>
              <w:jc w:val="both"/>
            </w:pPr>
            <w:r>
              <w:t>30</w:t>
            </w:r>
            <w:r w:rsidR="00D06587" w:rsidRPr="00D06587">
              <w:t xml:space="preserve"> </w:t>
            </w:r>
            <w:r w:rsidR="008B4B2E">
              <w:t xml:space="preserve"> январ</w:t>
            </w:r>
            <w:r w:rsidR="002A29F4">
              <w:t>я</w:t>
            </w:r>
            <w:r w:rsidR="008B4B2E">
              <w:t xml:space="preserve"> </w:t>
            </w:r>
            <w:r w:rsidR="0001737C" w:rsidRPr="00D06587">
              <w:t xml:space="preserve"> 201</w:t>
            </w:r>
            <w:r>
              <w:t>9</w:t>
            </w:r>
            <w:r w:rsidR="0001737C" w:rsidRPr="00D06587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06587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06587" w:rsidRDefault="00D06587" w:rsidP="00015FE1">
            <w:pPr>
              <w:widowControl w:val="0"/>
            </w:pPr>
            <w:r w:rsidRPr="00D06587">
              <w:t xml:space="preserve">                                    </w:t>
            </w:r>
            <w:r w:rsidR="0001737C" w:rsidRPr="00D06587">
              <w:t xml:space="preserve">№ </w:t>
            </w:r>
            <w:r w:rsidRPr="00D06587">
              <w:t>1</w:t>
            </w:r>
            <w:r w:rsidR="008B4B2E">
              <w:t>/</w:t>
            </w:r>
            <w:r w:rsidR="001F353A">
              <w:t>3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>г</w:t>
      </w:r>
      <w:r w:rsidR="00EA4A28">
        <w:rPr>
          <w:sz w:val="24"/>
        </w:rPr>
        <w:t>ород</w:t>
      </w:r>
      <w:r>
        <w:rPr>
          <w:sz w:val="24"/>
        </w:rPr>
        <w:t xml:space="preserve"> </w:t>
      </w:r>
      <w:r w:rsidR="00E267E9">
        <w:rPr>
          <w:sz w:val="24"/>
        </w:rPr>
        <w:t>Ирбит</w:t>
      </w:r>
    </w:p>
    <w:p w:rsidR="00A273B6" w:rsidRPr="00A43AFE" w:rsidRDefault="00A273B6" w:rsidP="0001737C">
      <w:pPr>
        <w:widowControl w:val="0"/>
        <w:rPr>
          <w:sz w:val="16"/>
          <w:szCs w:val="16"/>
        </w:rPr>
      </w:pPr>
    </w:p>
    <w:p w:rsidR="00D06587" w:rsidRDefault="00D06587" w:rsidP="001F353A">
      <w:pPr>
        <w:rPr>
          <w:b/>
        </w:rPr>
      </w:pPr>
      <w:r>
        <w:rPr>
          <w:b/>
        </w:rPr>
        <w:t>О</w:t>
      </w:r>
      <w:r w:rsidR="00BE315F">
        <w:rPr>
          <w:b/>
        </w:rPr>
        <w:t xml:space="preserve">б </w:t>
      </w:r>
      <w:r w:rsidR="001F353A">
        <w:rPr>
          <w:b/>
        </w:rPr>
        <w:t>утверждении Перечня основных мероприятий</w:t>
      </w:r>
      <w:r w:rsidR="00F74F94">
        <w:rPr>
          <w:b/>
        </w:rPr>
        <w:t xml:space="preserve"> </w:t>
      </w:r>
      <w:proofErr w:type="spellStart"/>
      <w:r w:rsidR="00F74F94">
        <w:rPr>
          <w:b/>
        </w:rPr>
        <w:t>Ирбитской</w:t>
      </w:r>
      <w:proofErr w:type="spellEnd"/>
      <w:r w:rsidR="00F74F94">
        <w:rPr>
          <w:b/>
        </w:rPr>
        <w:t xml:space="preserve"> городской территориальной избирательной комиссии по реализации Программы Избирательной комиссии Свердловской области «Повышение правовой культуры граждан, обучение организаторов и участников избирательного процесса на 2017-2019 годы» на 2019 год</w:t>
      </w:r>
    </w:p>
    <w:p w:rsidR="00F74F94" w:rsidRDefault="00F74F94" w:rsidP="001F353A">
      <w:pPr>
        <w:rPr>
          <w:b/>
        </w:rPr>
      </w:pPr>
    </w:p>
    <w:p w:rsidR="00A273B6" w:rsidRPr="00A43AFE" w:rsidRDefault="00A273B6" w:rsidP="00D06587">
      <w:pPr>
        <w:rPr>
          <w:b/>
          <w:sz w:val="16"/>
          <w:szCs w:val="16"/>
        </w:rPr>
      </w:pPr>
    </w:p>
    <w:p w:rsidR="00D06587" w:rsidRPr="003A60E4" w:rsidRDefault="002B0DB6" w:rsidP="003A60E4">
      <w:pPr>
        <w:spacing w:line="360" w:lineRule="auto"/>
        <w:jc w:val="both"/>
        <w:rPr>
          <w:bCs/>
        </w:rPr>
      </w:pPr>
      <w:r>
        <w:t xml:space="preserve">       </w:t>
      </w:r>
      <w:proofErr w:type="gramStart"/>
      <w:r w:rsidR="00F74F94">
        <w:t xml:space="preserve">Во исполнение постановлений Избирательной комиссии Свердловской области от 15 февраля 2017 года № 3/17 «Об утверждении Программы Избирательной комиссии Свердловской области «Повышение правовой </w:t>
      </w:r>
      <w:r w:rsidR="00F74F94" w:rsidRPr="00F74F94">
        <w:t>культуры граждан, обучение организаторов и участников избирательного процесса на 2017-2019 годы»</w:t>
      </w:r>
      <w:r w:rsidR="008B4B2E">
        <w:t>,</w:t>
      </w:r>
      <w:r w:rsidR="00F74F94">
        <w:t xml:space="preserve"> (далее - Программа)</w:t>
      </w:r>
      <w:r w:rsidR="00D06587">
        <w:t xml:space="preserve"> </w:t>
      </w:r>
      <w:r w:rsidR="00F74F94">
        <w:t xml:space="preserve">и от 16.01.2019 года № 01/10 «Об утверждении перечня основных мероприятий </w:t>
      </w:r>
      <w:r w:rsidR="00F74F94" w:rsidRPr="00F74F94">
        <w:t>Программы Избирательной комиссии Свердловской области «Повышение правовой культуры граждан, обучение организаторов и участников</w:t>
      </w:r>
      <w:proofErr w:type="gramEnd"/>
      <w:r w:rsidR="00F74F94" w:rsidRPr="00F74F94">
        <w:t xml:space="preserve"> избирательного процесса на 2017-2019 годы» на 2019 год</w:t>
      </w:r>
      <w:r w:rsidR="00F74F94">
        <w:t xml:space="preserve">, в целях совершенствования работы по обучению организаторов и участников избирательного процесса, руководствуясь </w:t>
      </w:r>
      <w:proofErr w:type="spellStart"/>
      <w:r w:rsidR="00F74F94">
        <w:t>п</w:t>
      </w:r>
      <w:proofErr w:type="gramStart"/>
      <w:r w:rsidR="00F74F94">
        <w:t>.п</w:t>
      </w:r>
      <w:proofErr w:type="spellEnd"/>
      <w:proofErr w:type="gramEnd"/>
      <w:r w:rsidR="00F74F94">
        <w:t xml:space="preserve"> «в» п. 9 ст. 26 Федерального закона «Об основных гарантиях избирательных прав и права на участие в референдуме граждан Российской Федерации, </w:t>
      </w:r>
      <w:proofErr w:type="spellStart"/>
      <w:r w:rsidR="00F74F94">
        <w:t>п.п</w:t>
      </w:r>
      <w:proofErr w:type="spellEnd"/>
      <w:r w:rsidR="00F74F94">
        <w:t xml:space="preserve"> 3 п. 1 ст. 25 Избирательного кодекса Свердловской области, </w:t>
      </w:r>
      <w:r w:rsidR="00D06587">
        <w:t xml:space="preserve">Ирбитская городская территориальная  избирательная  комиссия  </w:t>
      </w:r>
      <w:r w:rsidR="00D06587" w:rsidRPr="007E436E">
        <w:rPr>
          <w:b/>
          <w:spacing w:val="60"/>
        </w:rPr>
        <w:t>решила</w:t>
      </w:r>
      <w:r w:rsidR="00D06587" w:rsidRPr="007E436E">
        <w:rPr>
          <w:b/>
        </w:rPr>
        <w:t>:</w:t>
      </w:r>
    </w:p>
    <w:p w:rsidR="008F071C" w:rsidRDefault="00D06587" w:rsidP="008F071C">
      <w:pPr>
        <w:pStyle w:val="a5"/>
      </w:pPr>
      <w:r>
        <w:t xml:space="preserve">1. </w:t>
      </w:r>
      <w:r w:rsidR="00842B96">
        <w:t xml:space="preserve">Утвердить Перечень основных мероприятий </w:t>
      </w:r>
      <w:proofErr w:type="spellStart"/>
      <w:r w:rsidR="00842B96">
        <w:t>Ирбитской</w:t>
      </w:r>
      <w:proofErr w:type="spellEnd"/>
      <w:r w:rsidR="00842B96">
        <w:t xml:space="preserve"> городской территориальной избирательной комиссии по реализации Программы на 2019 год </w:t>
      </w:r>
      <w:r w:rsidR="008F071C">
        <w:t xml:space="preserve"> (прилагается). </w:t>
      </w:r>
    </w:p>
    <w:p w:rsidR="00842B96" w:rsidRDefault="00842B96" w:rsidP="008F071C">
      <w:pPr>
        <w:pStyle w:val="a5"/>
      </w:pPr>
      <w:r>
        <w:lastRenderedPageBreak/>
        <w:t xml:space="preserve">2. Обеспечить предоставление </w:t>
      </w:r>
      <w:proofErr w:type="gramStart"/>
      <w:r>
        <w:t>в Избирательную комиссию Свердловской области</w:t>
      </w:r>
      <w:r w:rsidR="0087398B">
        <w:t xml:space="preserve"> </w:t>
      </w:r>
      <w:bookmarkStart w:id="0" w:name="_GoBack"/>
      <w:bookmarkEnd w:id="0"/>
      <w:r>
        <w:t xml:space="preserve"> отчета о выполнении Программы в части реализации мероприятий по повышению правовой культуры граждан  по итогам</w:t>
      </w:r>
      <w:proofErr w:type="gramEnd"/>
      <w:r>
        <w:t xml:space="preserve"> работы в первом и втором полугодиях 2019 года.</w:t>
      </w:r>
    </w:p>
    <w:p w:rsidR="00842B96" w:rsidRDefault="00842B96" w:rsidP="008F071C">
      <w:pPr>
        <w:pStyle w:val="a5"/>
        <w:rPr>
          <w:szCs w:val="20"/>
        </w:rPr>
      </w:pPr>
      <w:r>
        <w:t xml:space="preserve">3. </w:t>
      </w:r>
      <w:r w:rsidR="003D3EC5">
        <w:t xml:space="preserve"> </w:t>
      </w:r>
      <w:r>
        <w:t>Ежеквартально, на заседаниях Комиссии  подводить итоги работы по реализации мероприятий Программы.</w:t>
      </w:r>
    </w:p>
    <w:p w:rsidR="00D06587" w:rsidRDefault="00842B96" w:rsidP="00D06587">
      <w:pPr>
        <w:pStyle w:val="a5"/>
      </w:pPr>
      <w:r>
        <w:rPr>
          <w:szCs w:val="20"/>
        </w:rPr>
        <w:t>4</w:t>
      </w:r>
      <w:r w:rsidR="006A4825">
        <w:rPr>
          <w:szCs w:val="20"/>
        </w:rPr>
        <w:t xml:space="preserve">. </w:t>
      </w:r>
      <w:r w:rsidR="006A4825">
        <w:t xml:space="preserve">Направить настоящее решение </w:t>
      </w:r>
      <w:r w:rsidR="003B1837">
        <w:t xml:space="preserve">в </w:t>
      </w:r>
      <w:r w:rsidR="006A4825">
        <w:t>Избирательн</w:t>
      </w:r>
      <w:r w:rsidR="003B1837">
        <w:t>ую комиссию</w:t>
      </w:r>
      <w:r w:rsidR="006A4825">
        <w:t xml:space="preserve"> Свердловской области</w:t>
      </w:r>
      <w:r w:rsidR="00DC3FFA">
        <w:t xml:space="preserve"> и опубликовать на официальном </w:t>
      </w:r>
      <w:r w:rsidR="002B0DB6">
        <w:t xml:space="preserve">сайте </w:t>
      </w:r>
      <w:proofErr w:type="spellStart"/>
      <w:r w:rsidR="00D06587">
        <w:t>Ирбитской</w:t>
      </w:r>
      <w:proofErr w:type="spellEnd"/>
      <w:r w:rsidR="00D06587">
        <w:t xml:space="preserve"> городской территориальной  избирательной  комиссии.</w:t>
      </w:r>
    </w:p>
    <w:p w:rsidR="00DC3FFA" w:rsidRDefault="00DC3FFA" w:rsidP="00D06587">
      <w:pPr>
        <w:pStyle w:val="a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</w:t>
      </w:r>
      <w:r w:rsidR="003D3EC5">
        <w:t xml:space="preserve"> </w:t>
      </w:r>
      <w:r>
        <w:t xml:space="preserve"> </w:t>
      </w:r>
      <w:r w:rsidR="003B1837">
        <w:t>М.А. Журавлеву</w:t>
      </w:r>
      <w:r>
        <w:t>.</w:t>
      </w:r>
    </w:p>
    <w:p w:rsidR="00842B96" w:rsidRDefault="00842B96" w:rsidP="00D06587">
      <w:pPr>
        <w:pStyle w:val="a5"/>
      </w:pPr>
    </w:p>
    <w:p w:rsidR="00842B96" w:rsidRDefault="00842B96" w:rsidP="00D06587">
      <w:pPr>
        <w:pStyle w:val="a5"/>
      </w:pPr>
    </w:p>
    <w:p w:rsidR="00947C34" w:rsidRDefault="00947C34" w:rsidP="00662ECB">
      <w:pPr>
        <w:jc w:val="both"/>
      </w:pPr>
      <w:r>
        <w:t>Председатель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</w:t>
      </w:r>
      <w:r w:rsidRPr="00947C34">
        <w:t xml:space="preserve"> </w:t>
      </w:r>
      <w:r w:rsidR="003B1837">
        <w:t>М.А. Журавлева</w:t>
      </w:r>
    </w:p>
    <w:p w:rsidR="00662ECB" w:rsidRDefault="00662ECB" w:rsidP="00662ECB">
      <w:pPr>
        <w:jc w:val="both"/>
      </w:pPr>
    </w:p>
    <w:p w:rsidR="00947C34" w:rsidRDefault="00947C34" w:rsidP="00947C34">
      <w:pPr>
        <w:jc w:val="both"/>
      </w:pPr>
      <w:r>
        <w:t>Секретарь</w:t>
      </w:r>
      <w:r w:rsidRPr="00947C34">
        <w:t xml:space="preserve"> </w:t>
      </w:r>
      <w:r>
        <w:t>комиссии</w:t>
      </w:r>
      <w:r w:rsidR="00662ECB">
        <w:t xml:space="preserve">                                                                      </w:t>
      </w:r>
      <w:r w:rsidR="003B1837">
        <w:t xml:space="preserve">Е.К. </w:t>
      </w:r>
      <w:proofErr w:type="spellStart"/>
      <w:r w:rsidR="003B1837">
        <w:t>Русинова</w:t>
      </w:r>
      <w:proofErr w:type="spellEnd"/>
    </w:p>
    <w:p w:rsidR="00947C34" w:rsidRDefault="00947C34" w:rsidP="00947C34"/>
    <w:sectPr w:rsidR="00947C34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41" w:rsidRDefault="00D16C41">
      <w:r>
        <w:separator/>
      </w:r>
    </w:p>
  </w:endnote>
  <w:endnote w:type="continuationSeparator" w:id="0">
    <w:p w:rsidR="00D16C41" w:rsidRDefault="00D1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41" w:rsidRDefault="00D16C41">
      <w:r>
        <w:separator/>
      </w:r>
    </w:p>
  </w:footnote>
  <w:footnote w:type="continuationSeparator" w:id="0">
    <w:p w:rsidR="00D16C41" w:rsidRDefault="00D1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5FE1"/>
    <w:rsid w:val="0001737C"/>
    <w:rsid w:val="000209C4"/>
    <w:rsid w:val="00083CD0"/>
    <w:rsid w:val="000B1161"/>
    <w:rsid w:val="000F3480"/>
    <w:rsid w:val="001B17DB"/>
    <w:rsid w:val="001F353A"/>
    <w:rsid w:val="00243106"/>
    <w:rsid w:val="00292BAB"/>
    <w:rsid w:val="002A29F4"/>
    <w:rsid w:val="002A5CD2"/>
    <w:rsid w:val="002B0DB6"/>
    <w:rsid w:val="002B6A78"/>
    <w:rsid w:val="0031775B"/>
    <w:rsid w:val="003A60E4"/>
    <w:rsid w:val="003B1837"/>
    <w:rsid w:val="003D3EC5"/>
    <w:rsid w:val="0040419B"/>
    <w:rsid w:val="004A1624"/>
    <w:rsid w:val="004B7D6F"/>
    <w:rsid w:val="00571387"/>
    <w:rsid w:val="00581F15"/>
    <w:rsid w:val="00601253"/>
    <w:rsid w:val="00620911"/>
    <w:rsid w:val="00662ECB"/>
    <w:rsid w:val="006717D3"/>
    <w:rsid w:val="0067660D"/>
    <w:rsid w:val="006A4825"/>
    <w:rsid w:val="006B602F"/>
    <w:rsid w:val="006C6650"/>
    <w:rsid w:val="007131F3"/>
    <w:rsid w:val="00723798"/>
    <w:rsid w:val="0075247D"/>
    <w:rsid w:val="0080670C"/>
    <w:rsid w:val="00842B96"/>
    <w:rsid w:val="0087398B"/>
    <w:rsid w:val="00874D47"/>
    <w:rsid w:val="008B4B2E"/>
    <w:rsid w:val="008D497E"/>
    <w:rsid w:val="008D4BBB"/>
    <w:rsid w:val="008F071C"/>
    <w:rsid w:val="00947C34"/>
    <w:rsid w:val="00990F64"/>
    <w:rsid w:val="009A6E04"/>
    <w:rsid w:val="009B2ED8"/>
    <w:rsid w:val="00A273B6"/>
    <w:rsid w:val="00A43AFE"/>
    <w:rsid w:val="00A64440"/>
    <w:rsid w:val="00A65361"/>
    <w:rsid w:val="00AA615F"/>
    <w:rsid w:val="00AC3E5B"/>
    <w:rsid w:val="00B76E4F"/>
    <w:rsid w:val="00B82C4B"/>
    <w:rsid w:val="00BE2439"/>
    <w:rsid w:val="00BE315F"/>
    <w:rsid w:val="00BF47C3"/>
    <w:rsid w:val="00C35D76"/>
    <w:rsid w:val="00C641DE"/>
    <w:rsid w:val="00CB4759"/>
    <w:rsid w:val="00CD218E"/>
    <w:rsid w:val="00CF51BC"/>
    <w:rsid w:val="00D06587"/>
    <w:rsid w:val="00D16C41"/>
    <w:rsid w:val="00DC3FFA"/>
    <w:rsid w:val="00DD38C5"/>
    <w:rsid w:val="00E24B98"/>
    <w:rsid w:val="00E267E9"/>
    <w:rsid w:val="00E6572E"/>
    <w:rsid w:val="00E968D2"/>
    <w:rsid w:val="00EA4A28"/>
    <w:rsid w:val="00EF698C"/>
    <w:rsid w:val="00F023CF"/>
    <w:rsid w:val="00F37853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24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10</cp:revision>
  <cp:lastPrinted>2019-02-04T12:06:00Z</cp:lastPrinted>
  <dcterms:created xsi:type="dcterms:W3CDTF">2019-02-04T10:30:00Z</dcterms:created>
  <dcterms:modified xsi:type="dcterms:W3CDTF">2019-02-04T12:08:00Z</dcterms:modified>
</cp:coreProperties>
</file>