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E6" w:rsidRDefault="005471E6" w:rsidP="005471E6"/>
    <w:p w:rsidR="005471E6" w:rsidRDefault="005471E6" w:rsidP="005471E6">
      <w:pPr>
        <w:pStyle w:val="aa"/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396240" cy="721360"/>
            <wp:effectExtent l="0" t="0" r="381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E6" w:rsidRDefault="005471E6" w:rsidP="005471E6">
      <w:pPr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 ГОРОДА НИЖНИЙ ТАГИЛ</w:t>
      </w:r>
    </w:p>
    <w:p w:rsidR="005471E6" w:rsidRDefault="005471E6" w:rsidP="005471E6">
      <w:pPr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5471E6" w:rsidRDefault="005471E6" w:rsidP="005471E6">
      <w:pPr>
        <w:rPr>
          <w:color w:val="000000"/>
        </w:rPr>
      </w:pPr>
    </w:p>
    <w:p w:rsidR="005471E6" w:rsidRDefault="005471E6" w:rsidP="005471E6">
      <w:pPr>
        <w:jc w:val="center"/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5471E6" w:rsidRDefault="005471E6" w:rsidP="005471E6">
      <w:pPr>
        <w:jc w:val="center"/>
        <w:rPr>
          <w:noProof/>
          <w:color w:val="000000"/>
          <w:spacing w:val="0"/>
          <w:sz w:val="24"/>
          <w:szCs w:val="24"/>
        </w:rPr>
      </w:pPr>
    </w:p>
    <w:p w:rsidR="005471E6" w:rsidRDefault="00AF5EDA" w:rsidP="005471E6">
      <w:pPr>
        <w:jc w:val="center"/>
        <w:rPr>
          <w:noProof/>
          <w:color w:val="000000"/>
        </w:rPr>
      </w:pPr>
      <w:r>
        <w:rPr>
          <w:noProof/>
          <w:color w:val="000000"/>
        </w:rPr>
        <w:t>05</w:t>
      </w:r>
      <w:r w:rsidR="005471E6">
        <w:rPr>
          <w:noProof/>
          <w:color w:val="000000"/>
        </w:rPr>
        <w:t xml:space="preserve"> </w:t>
      </w:r>
      <w:r w:rsidR="002D6B7C">
        <w:rPr>
          <w:noProof/>
          <w:color w:val="000000"/>
        </w:rPr>
        <w:t>августа</w:t>
      </w:r>
      <w:r w:rsidR="005471E6">
        <w:rPr>
          <w:noProof/>
          <w:color w:val="000000"/>
        </w:rPr>
        <w:t xml:space="preserve"> 2016 г. </w:t>
      </w:r>
      <w:r w:rsidR="005471E6">
        <w:rPr>
          <w:noProof/>
          <w:color w:val="000000"/>
        </w:rPr>
        <w:tab/>
      </w:r>
      <w:r w:rsidR="005471E6">
        <w:rPr>
          <w:noProof/>
          <w:color w:val="000000"/>
        </w:rPr>
        <w:tab/>
      </w:r>
      <w:r w:rsidR="005471E6">
        <w:rPr>
          <w:noProof/>
          <w:color w:val="000000"/>
        </w:rPr>
        <w:tab/>
      </w:r>
      <w:r w:rsidR="005471E6">
        <w:rPr>
          <w:noProof/>
          <w:color w:val="000000"/>
        </w:rPr>
        <w:tab/>
      </w:r>
      <w:r w:rsidR="005471E6">
        <w:rPr>
          <w:noProof/>
          <w:color w:val="000000"/>
        </w:rPr>
        <w:tab/>
      </w:r>
      <w:r w:rsidR="005471E6">
        <w:rPr>
          <w:noProof/>
          <w:color w:val="000000"/>
        </w:rPr>
        <w:tab/>
      </w:r>
      <w:r w:rsidR="005471E6">
        <w:rPr>
          <w:noProof/>
          <w:color w:val="000000"/>
        </w:rPr>
        <w:tab/>
        <w:t xml:space="preserve">            № </w:t>
      </w:r>
      <w:r>
        <w:rPr>
          <w:noProof/>
          <w:color w:val="000000"/>
        </w:rPr>
        <w:t>5/14</w:t>
      </w:r>
    </w:p>
    <w:p w:rsidR="005471E6" w:rsidRDefault="005471E6" w:rsidP="005471E6">
      <w:pPr>
        <w:jc w:val="center"/>
        <w:rPr>
          <w:noProof/>
          <w:color w:val="000000"/>
          <w:sz w:val="24"/>
          <w:szCs w:val="24"/>
        </w:rPr>
      </w:pPr>
    </w:p>
    <w:p w:rsidR="005471E6" w:rsidRDefault="005471E6" w:rsidP="005471E6">
      <w:pPr>
        <w:jc w:val="center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г. Нижний Тагил</w:t>
      </w:r>
    </w:p>
    <w:p w:rsidR="005471E6" w:rsidRPr="002D6B7C" w:rsidRDefault="005471E6" w:rsidP="002D6B7C">
      <w:pPr>
        <w:spacing w:line="360" w:lineRule="auto"/>
        <w:jc w:val="both"/>
        <w:rPr>
          <w:b/>
          <w:color w:val="000000"/>
        </w:rPr>
      </w:pPr>
    </w:p>
    <w:p w:rsidR="002D6B7C" w:rsidRPr="002D6B7C" w:rsidRDefault="002D6B7C" w:rsidP="00214175">
      <w:pPr>
        <w:autoSpaceDE w:val="0"/>
        <w:autoSpaceDN w:val="0"/>
        <w:adjustRightInd w:val="0"/>
        <w:jc w:val="center"/>
        <w:rPr>
          <w:rFonts w:eastAsiaTheme="minorHAnsi"/>
          <w:b/>
          <w:bCs/>
          <w:spacing w:val="0"/>
          <w:position w:val="0"/>
          <w:lang w:eastAsia="en-US"/>
        </w:rPr>
      </w:pPr>
      <w:r w:rsidRPr="002D6B7C">
        <w:rPr>
          <w:rFonts w:eastAsiaTheme="minorHAnsi"/>
          <w:b/>
          <w:bCs/>
          <w:spacing w:val="0"/>
          <w:position w:val="0"/>
          <w:lang w:eastAsia="en-US"/>
        </w:rPr>
        <w:t>Об от</w:t>
      </w:r>
      <w:r w:rsidR="002C52EE">
        <w:rPr>
          <w:rFonts w:eastAsiaTheme="minorHAnsi"/>
          <w:b/>
          <w:bCs/>
          <w:spacing w:val="0"/>
          <w:position w:val="0"/>
          <w:lang w:eastAsia="en-US"/>
        </w:rPr>
        <w:t xml:space="preserve">казе </w:t>
      </w:r>
      <w:proofErr w:type="spellStart"/>
      <w:r w:rsidR="002C52EE">
        <w:rPr>
          <w:rFonts w:eastAsiaTheme="minorHAnsi"/>
          <w:b/>
          <w:bCs/>
          <w:spacing w:val="0"/>
          <w:position w:val="0"/>
          <w:lang w:eastAsia="en-US"/>
        </w:rPr>
        <w:t>Волегову</w:t>
      </w:r>
      <w:proofErr w:type="spellEnd"/>
      <w:r w:rsidR="002C52EE">
        <w:rPr>
          <w:rFonts w:eastAsiaTheme="minorHAnsi"/>
          <w:b/>
          <w:bCs/>
          <w:spacing w:val="0"/>
          <w:position w:val="0"/>
          <w:lang w:eastAsia="en-US"/>
        </w:rPr>
        <w:t xml:space="preserve"> Андрею Николаевичу</w:t>
      </w:r>
      <w:r w:rsidRPr="002D6B7C">
        <w:rPr>
          <w:rFonts w:eastAsiaTheme="minorHAnsi"/>
          <w:b/>
          <w:bCs/>
          <w:spacing w:val="0"/>
          <w:position w:val="0"/>
          <w:lang w:eastAsia="en-US"/>
        </w:rPr>
        <w:t>,</w:t>
      </w:r>
    </w:p>
    <w:p w:rsidR="002D6B7C" w:rsidRDefault="002D6B7C" w:rsidP="00C40F01">
      <w:pPr>
        <w:autoSpaceDE w:val="0"/>
        <w:autoSpaceDN w:val="0"/>
        <w:adjustRightInd w:val="0"/>
        <w:jc w:val="center"/>
        <w:rPr>
          <w:rFonts w:eastAsiaTheme="minorHAnsi"/>
          <w:b/>
          <w:bCs/>
          <w:spacing w:val="0"/>
          <w:position w:val="0"/>
          <w:lang w:eastAsia="en-US"/>
        </w:rPr>
      </w:pPr>
      <w:r w:rsidRPr="002D6B7C">
        <w:rPr>
          <w:rFonts w:eastAsiaTheme="minorHAnsi"/>
          <w:b/>
          <w:bCs/>
          <w:spacing w:val="0"/>
          <w:position w:val="0"/>
          <w:lang w:eastAsia="en-US"/>
        </w:rPr>
        <w:t>выдвинутому избирательным о</w:t>
      </w:r>
      <w:r w:rsidR="002C52EE">
        <w:rPr>
          <w:rFonts w:eastAsiaTheme="minorHAnsi"/>
          <w:b/>
          <w:bCs/>
          <w:spacing w:val="0"/>
          <w:position w:val="0"/>
          <w:lang w:eastAsia="en-US"/>
        </w:rPr>
        <w:t>бъединением «</w:t>
      </w:r>
      <w:r w:rsidR="00C40F01">
        <w:rPr>
          <w:rFonts w:eastAsiaTheme="minorHAnsi"/>
          <w:b/>
          <w:bCs/>
          <w:spacing w:val="0"/>
          <w:position w:val="0"/>
          <w:lang w:eastAsia="en-US"/>
        </w:rPr>
        <w:t xml:space="preserve">Региональное отделение       </w:t>
      </w:r>
      <w:r w:rsidR="00BB6440">
        <w:rPr>
          <w:rFonts w:eastAsiaTheme="minorHAnsi"/>
          <w:b/>
          <w:bCs/>
          <w:spacing w:val="0"/>
          <w:position w:val="0"/>
          <w:lang w:eastAsia="en-US"/>
        </w:rPr>
        <w:t xml:space="preserve"> </w:t>
      </w:r>
      <w:r w:rsidR="00C40F01">
        <w:rPr>
          <w:rFonts w:eastAsiaTheme="minorHAnsi"/>
          <w:b/>
          <w:bCs/>
          <w:spacing w:val="0"/>
          <w:position w:val="0"/>
          <w:lang w:eastAsia="en-US"/>
        </w:rPr>
        <w:t xml:space="preserve"> в Свердловской области Всероссийской политической партии</w:t>
      </w:r>
      <w:r w:rsidR="002C52EE">
        <w:rPr>
          <w:rFonts w:eastAsiaTheme="minorHAnsi"/>
          <w:b/>
          <w:bCs/>
          <w:spacing w:val="0"/>
          <w:position w:val="0"/>
          <w:lang w:eastAsia="en-US"/>
        </w:rPr>
        <w:t xml:space="preserve"> «Партия пенсионеров России»</w:t>
      </w:r>
      <w:r w:rsidRPr="002D6B7C">
        <w:rPr>
          <w:rFonts w:eastAsiaTheme="minorHAnsi"/>
          <w:b/>
          <w:bCs/>
          <w:spacing w:val="0"/>
          <w:position w:val="0"/>
          <w:lang w:eastAsia="en-US"/>
        </w:rPr>
        <w:t xml:space="preserve"> в регистрации кандидатом в</w:t>
      </w:r>
      <w:r w:rsidR="00C40F01">
        <w:rPr>
          <w:rFonts w:eastAsiaTheme="minorHAnsi"/>
          <w:b/>
          <w:bCs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b/>
          <w:bCs/>
          <w:spacing w:val="0"/>
          <w:position w:val="0"/>
          <w:lang w:eastAsia="en-US"/>
        </w:rPr>
        <w:t>депутаты Законодательного Собрания Свердловской области</w:t>
      </w:r>
      <w:r w:rsidR="00C40F01">
        <w:rPr>
          <w:rFonts w:eastAsiaTheme="minorHAnsi"/>
          <w:b/>
          <w:bCs/>
          <w:spacing w:val="0"/>
          <w:position w:val="0"/>
          <w:lang w:eastAsia="en-US"/>
        </w:rPr>
        <w:t xml:space="preserve"> </w:t>
      </w:r>
      <w:r w:rsidR="002C52EE">
        <w:rPr>
          <w:rFonts w:eastAsiaTheme="minorHAnsi"/>
          <w:b/>
          <w:bCs/>
          <w:spacing w:val="0"/>
          <w:position w:val="0"/>
          <w:lang w:eastAsia="en-US"/>
        </w:rPr>
        <w:t>по Дзержинскому</w:t>
      </w:r>
      <w:r w:rsidRPr="002D6B7C">
        <w:rPr>
          <w:rFonts w:eastAsiaTheme="minorHAnsi"/>
          <w:b/>
          <w:bCs/>
          <w:spacing w:val="0"/>
          <w:position w:val="0"/>
          <w:lang w:eastAsia="en-US"/>
        </w:rPr>
        <w:t xml:space="preserve"> одноманд</w:t>
      </w:r>
      <w:r w:rsidR="002C52EE">
        <w:rPr>
          <w:rFonts w:eastAsiaTheme="minorHAnsi"/>
          <w:b/>
          <w:bCs/>
          <w:spacing w:val="0"/>
          <w:position w:val="0"/>
          <w:lang w:eastAsia="en-US"/>
        </w:rPr>
        <w:t>атному избирательному округу № 19</w:t>
      </w:r>
    </w:p>
    <w:p w:rsidR="00C40F01" w:rsidRDefault="00C40F01" w:rsidP="00214175">
      <w:pPr>
        <w:autoSpaceDE w:val="0"/>
        <w:autoSpaceDN w:val="0"/>
        <w:adjustRightInd w:val="0"/>
        <w:jc w:val="center"/>
        <w:rPr>
          <w:rFonts w:eastAsiaTheme="minorHAnsi"/>
          <w:b/>
          <w:bCs/>
          <w:spacing w:val="0"/>
          <w:position w:val="0"/>
          <w:lang w:eastAsia="en-US"/>
        </w:rPr>
      </w:pPr>
    </w:p>
    <w:p w:rsidR="00C40F01" w:rsidRDefault="00C40F01" w:rsidP="00214175">
      <w:pPr>
        <w:autoSpaceDE w:val="0"/>
        <w:autoSpaceDN w:val="0"/>
        <w:adjustRightInd w:val="0"/>
        <w:jc w:val="center"/>
        <w:rPr>
          <w:rFonts w:eastAsiaTheme="minorHAnsi"/>
          <w:b/>
          <w:bCs/>
          <w:spacing w:val="0"/>
          <w:position w:val="0"/>
          <w:lang w:eastAsia="en-US"/>
        </w:rPr>
      </w:pPr>
    </w:p>
    <w:p w:rsidR="002D6B7C" w:rsidRPr="002D6B7C" w:rsidRDefault="002D6B7C" w:rsidP="002C52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proofErr w:type="gramStart"/>
      <w:r w:rsidRPr="002D6B7C">
        <w:rPr>
          <w:rFonts w:eastAsiaTheme="minorHAnsi"/>
          <w:spacing w:val="0"/>
          <w:position w:val="0"/>
          <w:lang w:eastAsia="en-US"/>
        </w:rPr>
        <w:t>Проверив соответствие порядка выд</w:t>
      </w:r>
      <w:r w:rsidR="002C52EE">
        <w:rPr>
          <w:rFonts w:eastAsiaTheme="minorHAnsi"/>
          <w:spacing w:val="0"/>
          <w:position w:val="0"/>
          <w:lang w:eastAsia="en-US"/>
        </w:rPr>
        <w:t xml:space="preserve">вижения </w:t>
      </w:r>
      <w:proofErr w:type="spellStart"/>
      <w:r w:rsidR="002C52EE">
        <w:rPr>
          <w:rFonts w:eastAsiaTheme="minorHAnsi"/>
          <w:spacing w:val="0"/>
          <w:position w:val="0"/>
          <w:lang w:eastAsia="en-US"/>
        </w:rPr>
        <w:t>Волегова</w:t>
      </w:r>
      <w:proofErr w:type="spellEnd"/>
      <w:r w:rsidR="002C52EE">
        <w:rPr>
          <w:rFonts w:eastAsiaTheme="minorHAnsi"/>
          <w:spacing w:val="0"/>
          <w:position w:val="0"/>
          <w:lang w:eastAsia="en-US"/>
        </w:rPr>
        <w:t xml:space="preserve"> Андрея Николаевича</w:t>
      </w:r>
      <w:r w:rsidRPr="002D6B7C">
        <w:rPr>
          <w:rFonts w:eastAsiaTheme="minorHAnsi"/>
          <w:spacing w:val="0"/>
          <w:position w:val="0"/>
          <w:lang w:eastAsia="en-US"/>
        </w:rPr>
        <w:t xml:space="preserve"> кандидатом в депутаты Законодатель</w:t>
      </w:r>
      <w:r w:rsidR="002C52EE">
        <w:rPr>
          <w:rFonts w:eastAsiaTheme="minorHAnsi"/>
          <w:spacing w:val="0"/>
          <w:position w:val="0"/>
          <w:lang w:eastAsia="en-US"/>
        </w:rPr>
        <w:t>ного Собрания</w:t>
      </w:r>
      <w:proofErr w:type="gramEnd"/>
      <w:r w:rsidR="002C52EE">
        <w:rPr>
          <w:rFonts w:eastAsiaTheme="minorHAnsi"/>
          <w:spacing w:val="0"/>
          <w:position w:val="0"/>
          <w:lang w:eastAsia="en-US"/>
        </w:rPr>
        <w:t xml:space="preserve"> Свердловской области по Дзержинскому</w:t>
      </w:r>
      <w:r w:rsidRPr="002D6B7C">
        <w:rPr>
          <w:rFonts w:eastAsiaTheme="minorHAnsi"/>
          <w:spacing w:val="0"/>
          <w:position w:val="0"/>
          <w:lang w:eastAsia="en-US"/>
        </w:rPr>
        <w:t xml:space="preserve"> одномандатному избирательному округу № 1</w:t>
      </w:r>
      <w:r w:rsidR="002C52EE">
        <w:rPr>
          <w:rFonts w:eastAsiaTheme="minorHAnsi"/>
          <w:spacing w:val="0"/>
          <w:position w:val="0"/>
          <w:lang w:eastAsia="en-US"/>
        </w:rPr>
        <w:t>9 требова</w:t>
      </w:r>
      <w:r w:rsidRPr="002D6B7C">
        <w:rPr>
          <w:rFonts w:eastAsiaTheme="minorHAnsi"/>
          <w:spacing w:val="0"/>
          <w:position w:val="0"/>
          <w:lang w:eastAsia="en-US"/>
        </w:rPr>
        <w:t>ниям федеральных законов «Об основных гарантиях избирательных прав и</w:t>
      </w:r>
      <w:r w:rsidR="002C52EE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>права на участие в референдуме граждан</w:t>
      </w:r>
      <w:r w:rsidR="002C52EE">
        <w:rPr>
          <w:rFonts w:eastAsiaTheme="minorHAnsi"/>
          <w:spacing w:val="0"/>
          <w:position w:val="0"/>
          <w:lang w:eastAsia="en-US"/>
        </w:rPr>
        <w:t xml:space="preserve"> Российской Федерации», «О поли</w:t>
      </w:r>
      <w:r w:rsidRPr="002D6B7C">
        <w:rPr>
          <w:rFonts w:eastAsiaTheme="minorHAnsi"/>
          <w:spacing w:val="0"/>
          <w:position w:val="0"/>
          <w:lang w:eastAsia="en-US"/>
        </w:rPr>
        <w:t>тических партиях», Избирательного кодекса Свердловской области, Устава</w:t>
      </w:r>
      <w:r w:rsidR="002C52EE">
        <w:rPr>
          <w:rFonts w:eastAsiaTheme="minorHAnsi"/>
          <w:spacing w:val="0"/>
          <w:position w:val="0"/>
          <w:lang w:eastAsia="en-US"/>
        </w:rPr>
        <w:t xml:space="preserve"> Всероссийской политической партии «Партия пенсионеров России</w:t>
      </w:r>
      <w:r w:rsidRPr="002D6B7C">
        <w:rPr>
          <w:rFonts w:eastAsiaTheme="minorHAnsi"/>
          <w:spacing w:val="0"/>
          <w:position w:val="0"/>
          <w:lang w:eastAsia="en-US"/>
        </w:rPr>
        <w:t>»,</w:t>
      </w:r>
      <w:r w:rsidR="002C52EE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 xml:space="preserve"> </w:t>
      </w:r>
      <w:r w:rsidR="002C52EE">
        <w:rPr>
          <w:rFonts w:eastAsiaTheme="minorHAnsi"/>
          <w:spacing w:val="0"/>
          <w:position w:val="0"/>
          <w:lang w:eastAsia="en-US"/>
        </w:rPr>
        <w:t>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</w:t>
      </w:r>
      <w:r w:rsidRPr="002D6B7C">
        <w:rPr>
          <w:rFonts w:eastAsiaTheme="minorHAnsi"/>
          <w:spacing w:val="0"/>
          <w:position w:val="0"/>
          <w:lang w:eastAsia="en-US"/>
        </w:rPr>
        <w:t xml:space="preserve"> </w:t>
      </w:r>
      <w:r w:rsidR="002C52EE">
        <w:rPr>
          <w:rFonts w:eastAsiaTheme="minorHAnsi"/>
          <w:spacing w:val="0"/>
          <w:position w:val="0"/>
          <w:lang w:eastAsia="en-US"/>
        </w:rPr>
        <w:t xml:space="preserve">Свердловской области по Дзержинскому одномандатному избирательному округу №19 </w:t>
      </w:r>
      <w:r w:rsidRPr="002D6B7C">
        <w:rPr>
          <w:rFonts w:eastAsiaTheme="minorHAnsi"/>
          <w:spacing w:val="0"/>
          <w:position w:val="0"/>
          <w:lang w:eastAsia="en-US"/>
        </w:rPr>
        <w:t>установила следующее.</w:t>
      </w:r>
    </w:p>
    <w:p w:rsidR="002D6B7C" w:rsidRPr="002D6B7C" w:rsidRDefault="002D6B7C" w:rsidP="00BB64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r w:rsidRPr="002D6B7C">
        <w:rPr>
          <w:rFonts w:eastAsiaTheme="minorHAnsi"/>
          <w:spacing w:val="0"/>
          <w:position w:val="0"/>
          <w:lang w:eastAsia="en-US"/>
        </w:rPr>
        <w:t>Документы, необходимые для выдвижения и регистрации, кандидатом</w:t>
      </w:r>
      <w:r w:rsidR="00BB6440">
        <w:rPr>
          <w:rFonts w:eastAsiaTheme="minorHAnsi"/>
          <w:spacing w:val="0"/>
          <w:position w:val="0"/>
          <w:lang w:eastAsia="en-US"/>
        </w:rPr>
        <w:t xml:space="preserve"> </w:t>
      </w:r>
      <w:bookmarkStart w:id="0" w:name="_GoBack"/>
      <w:bookmarkEnd w:id="0"/>
      <w:proofErr w:type="spellStart"/>
      <w:r w:rsidR="002C52EE">
        <w:rPr>
          <w:rFonts w:eastAsiaTheme="minorHAnsi"/>
          <w:spacing w:val="0"/>
          <w:position w:val="0"/>
          <w:lang w:eastAsia="en-US"/>
        </w:rPr>
        <w:t>Волеговым</w:t>
      </w:r>
      <w:proofErr w:type="spellEnd"/>
      <w:r w:rsidR="002C52EE">
        <w:rPr>
          <w:rFonts w:eastAsiaTheme="minorHAnsi"/>
          <w:spacing w:val="0"/>
          <w:position w:val="0"/>
          <w:lang w:eastAsia="en-US"/>
        </w:rPr>
        <w:t xml:space="preserve"> А.Н. </w:t>
      </w:r>
      <w:r w:rsidRPr="002D6B7C">
        <w:rPr>
          <w:rFonts w:eastAsiaTheme="minorHAnsi"/>
          <w:spacing w:val="0"/>
          <w:position w:val="0"/>
          <w:lang w:eastAsia="en-US"/>
        </w:rPr>
        <w:t>представлены в установленном Избирательным кодексом</w:t>
      </w:r>
      <w:r w:rsidR="00C40F01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>Свердловской области порядке.</w:t>
      </w:r>
    </w:p>
    <w:p w:rsidR="002D6B7C" w:rsidRPr="002D6B7C" w:rsidRDefault="002C52EE" w:rsidP="00562D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proofErr w:type="gramStart"/>
      <w:r>
        <w:rPr>
          <w:rFonts w:eastAsiaTheme="minorHAnsi"/>
          <w:spacing w:val="0"/>
          <w:position w:val="0"/>
          <w:lang w:eastAsia="en-US"/>
        </w:rPr>
        <w:lastRenderedPageBreak/>
        <w:t>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</w:t>
      </w:r>
      <w:r w:rsidRPr="002D6B7C">
        <w:rPr>
          <w:rFonts w:eastAsiaTheme="minorHAnsi"/>
          <w:spacing w:val="0"/>
          <w:position w:val="0"/>
          <w:lang w:eastAsia="en-US"/>
        </w:rPr>
        <w:t xml:space="preserve"> </w:t>
      </w:r>
      <w:r>
        <w:rPr>
          <w:rFonts w:eastAsiaTheme="minorHAnsi"/>
          <w:spacing w:val="0"/>
          <w:position w:val="0"/>
          <w:lang w:eastAsia="en-US"/>
        </w:rPr>
        <w:t xml:space="preserve">Свердловской области по Дзержинскому одномандатному избирательному округу №19 </w:t>
      </w:r>
      <w:r w:rsidR="002D6B7C" w:rsidRPr="002D6B7C">
        <w:rPr>
          <w:rFonts w:eastAsiaTheme="minorHAnsi"/>
          <w:spacing w:val="0"/>
          <w:position w:val="0"/>
          <w:lang w:eastAsia="en-US"/>
        </w:rPr>
        <w:t>на основании пункта</w:t>
      </w:r>
      <w:r w:rsidR="00562D4D">
        <w:rPr>
          <w:rFonts w:eastAsiaTheme="minorHAnsi"/>
          <w:spacing w:val="0"/>
          <w:position w:val="0"/>
          <w:lang w:eastAsia="en-US"/>
        </w:rPr>
        <w:t xml:space="preserve"> </w:t>
      </w:r>
      <w:r w:rsidR="002D6B7C" w:rsidRPr="002D6B7C">
        <w:rPr>
          <w:rFonts w:eastAsiaTheme="minorHAnsi"/>
          <w:spacing w:val="0"/>
          <w:position w:val="0"/>
          <w:lang w:eastAsia="en-US"/>
        </w:rPr>
        <w:t>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</w:t>
      </w:r>
      <w:r w:rsidR="00562D4D">
        <w:rPr>
          <w:rFonts w:eastAsiaTheme="minorHAnsi"/>
          <w:spacing w:val="0"/>
          <w:position w:val="0"/>
          <w:lang w:eastAsia="en-US"/>
        </w:rPr>
        <w:t xml:space="preserve">е </w:t>
      </w:r>
      <w:proofErr w:type="spellStart"/>
      <w:r w:rsidR="00562D4D">
        <w:rPr>
          <w:rFonts w:eastAsiaTheme="minorHAnsi"/>
          <w:spacing w:val="0"/>
          <w:position w:val="0"/>
          <w:lang w:eastAsia="en-US"/>
        </w:rPr>
        <w:t>Волеговым</w:t>
      </w:r>
      <w:proofErr w:type="spellEnd"/>
      <w:r w:rsidR="00562D4D">
        <w:rPr>
          <w:rFonts w:eastAsiaTheme="minorHAnsi"/>
          <w:spacing w:val="0"/>
          <w:position w:val="0"/>
          <w:lang w:eastAsia="en-US"/>
        </w:rPr>
        <w:t xml:space="preserve"> Андреем Николаевичем</w:t>
      </w:r>
      <w:r w:rsidR="002D6B7C" w:rsidRPr="002D6B7C">
        <w:rPr>
          <w:rFonts w:eastAsiaTheme="minorHAnsi"/>
          <w:spacing w:val="0"/>
          <w:position w:val="0"/>
          <w:lang w:eastAsia="en-US"/>
        </w:rPr>
        <w:t>.</w:t>
      </w:r>
      <w:proofErr w:type="gramEnd"/>
    </w:p>
    <w:p w:rsidR="002D6B7C" w:rsidRPr="002D6B7C" w:rsidRDefault="00562D4D" w:rsidP="00BE2F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r>
        <w:rPr>
          <w:rFonts w:eastAsiaTheme="minorHAnsi"/>
          <w:spacing w:val="0"/>
          <w:position w:val="0"/>
          <w:lang w:eastAsia="en-US"/>
        </w:rPr>
        <w:t xml:space="preserve">В основном из </w:t>
      </w:r>
      <w:r w:rsidR="002D6B7C" w:rsidRPr="002D6B7C">
        <w:rPr>
          <w:rFonts w:eastAsiaTheme="minorHAnsi"/>
          <w:spacing w:val="0"/>
          <w:position w:val="0"/>
          <w:lang w:eastAsia="en-US"/>
        </w:rPr>
        <w:t>государственных органов</w:t>
      </w:r>
      <w:r>
        <w:rPr>
          <w:rFonts w:eastAsiaTheme="minorHAnsi"/>
          <w:spacing w:val="0"/>
          <w:position w:val="0"/>
          <w:lang w:eastAsia="en-US"/>
        </w:rPr>
        <w:t xml:space="preserve"> 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результаты проверки </w:t>
      </w:r>
      <w:r>
        <w:rPr>
          <w:rFonts w:eastAsiaTheme="minorHAnsi"/>
          <w:spacing w:val="0"/>
          <w:position w:val="0"/>
          <w:lang w:eastAsia="en-US"/>
        </w:rPr>
        <w:t xml:space="preserve">на сегодняшний день </w:t>
      </w:r>
      <w:r w:rsidR="002D6B7C" w:rsidRPr="002D6B7C">
        <w:rPr>
          <w:rFonts w:eastAsiaTheme="minorHAnsi"/>
          <w:spacing w:val="0"/>
          <w:position w:val="0"/>
          <w:lang w:eastAsia="en-US"/>
        </w:rPr>
        <w:t>еще не поступили</w:t>
      </w:r>
      <w:r w:rsidR="00214175">
        <w:rPr>
          <w:rFonts w:eastAsiaTheme="minorHAnsi"/>
          <w:spacing w:val="0"/>
          <w:position w:val="0"/>
          <w:lang w:eastAsia="en-US"/>
        </w:rPr>
        <w:t>.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 </w:t>
      </w:r>
    </w:p>
    <w:p w:rsidR="002D6B7C" w:rsidRPr="002D6B7C" w:rsidRDefault="002C52EE" w:rsidP="0021417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r>
        <w:rPr>
          <w:rFonts w:eastAsiaTheme="minorHAnsi"/>
          <w:spacing w:val="0"/>
          <w:position w:val="0"/>
          <w:lang w:eastAsia="en-US"/>
        </w:rPr>
        <w:t xml:space="preserve"> 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Однако сведения, поступившие из </w:t>
      </w:r>
      <w:r w:rsidR="00214175">
        <w:rPr>
          <w:rFonts w:eastAsiaTheme="minorHAnsi"/>
          <w:spacing w:val="0"/>
          <w:position w:val="0"/>
          <w:lang w:eastAsia="en-US"/>
        </w:rPr>
        <w:t>И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нформационного центра ГУ МВД России по Свердловской области (письмо от </w:t>
      </w:r>
      <w:r w:rsidR="00AF5EDA">
        <w:rPr>
          <w:rFonts w:eastAsiaTheme="minorHAnsi"/>
          <w:spacing w:val="0"/>
          <w:position w:val="0"/>
          <w:lang w:eastAsia="en-US"/>
        </w:rPr>
        <w:t>0</w:t>
      </w:r>
      <w:r w:rsidR="00214175">
        <w:rPr>
          <w:rFonts w:eastAsiaTheme="minorHAnsi"/>
          <w:spacing w:val="0"/>
          <w:position w:val="0"/>
          <w:lang w:eastAsia="en-US"/>
        </w:rPr>
        <w:t>2.08.2016 № 5/6-14451</w:t>
      </w:r>
      <w:r w:rsidR="002D6B7C" w:rsidRPr="002D6B7C">
        <w:rPr>
          <w:rFonts w:eastAsiaTheme="minorHAnsi"/>
          <w:spacing w:val="0"/>
          <w:position w:val="0"/>
          <w:lang w:eastAsia="en-US"/>
        </w:rPr>
        <w:t>) свидетельствуют о</w:t>
      </w:r>
      <w:r w:rsidR="002D6B7C">
        <w:rPr>
          <w:rFonts w:eastAsiaTheme="minorHAnsi"/>
          <w:spacing w:val="0"/>
          <w:position w:val="0"/>
          <w:lang w:eastAsia="en-US"/>
        </w:rPr>
        <w:t xml:space="preserve"> </w:t>
      </w:r>
      <w:r w:rsidR="002D6B7C" w:rsidRPr="002D6B7C">
        <w:rPr>
          <w:rFonts w:eastAsiaTheme="minorHAnsi"/>
          <w:spacing w:val="0"/>
          <w:position w:val="0"/>
          <w:lang w:eastAsia="en-US"/>
        </w:rPr>
        <w:t>недостоверности сведений,</w:t>
      </w:r>
      <w:r w:rsidR="00562D4D">
        <w:rPr>
          <w:rFonts w:eastAsiaTheme="minorHAnsi"/>
          <w:spacing w:val="0"/>
          <w:position w:val="0"/>
          <w:lang w:eastAsia="en-US"/>
        </w:rPr>
        <w:t xml:space="preserve"> указанных </w:t>
      </w:r>
      <w:proofErr w:type="spellStart"/>
      <w:r w:rsidR="00562D4D">
        <w:rPr>
          <w:rFonts w:eastAsiaTheme="minorHAnsi"/>
          <w:spacing w:val="0"/>
          <w:position w:val="0"/>
          <w:lang w:eastAsia="en-US"/>
        </w:rPr>
        <w:t>Волеговым</w:t>
      </w:r>
      <w:proofErr w:type="spellEnd"/>
      <w:r w:rsidR="00562D4D">
        <w:rPr>
          <w:rFonts w:eastAsiaTheme="minorHAnsi"/>
          <w:spacing w:val="0"/>
          <w:position w:val="0"/>
          <w:lang w:eastAsia="en-US"/>
        </w:rPr>
        <w:t xml:space="preserve"> Андреем Николаевичем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 в</w:t>
      </w:r>
      <w:r w:rsidR="00214175">
        <w:rPr>
          <w:rFonts w:eastAsiaTheme="minorHAnsi"/>
          <w:spacing w:val="0"/>
          <w:position w:val="0"/>
          <w:lang w:eastAsia="en-US"/>
        </w:rPr>
        <w:t xml:space="preserve"> 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заявлении о согласии баллотироваться, в части </w:t>
      </w:r>
      <w:r w:rsidR="00214175">
        <w:rPr>
          <w:rFonts w:eastAsiaTheme="minorHAnsi"/>
          <w:spacing w:val="0"/>
          <w:position w:val="0"/>
          <w:lang w:eastAsia="en-US"/>
        </w:rPr>
        <w:t xml:space="preserve">не предоставления сведений о наличии у него </w:t>
      </w:r>
      <w:r w:rsidR="002D6B7C" w:rsidRPr="002D6B7C">
        <w:rPr>
          <w:rFonts w:eastAsiaTheme="minorHAnsi"/>
          <w:spacing w:val="0"/>
          <w:position w:val="0"/>
          <w:lang w:eastAsia="en-US"/>
        </w:rPr>
        <w:t>судимости.</w:t>
      </w:r>
    </w:p>
    <w:p w:rsidR="002D6B7C" w:rsidRPr="002D6B7C" w:rsidRDefault="002D6B7C" w:rsidP="0054312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pacing w:val="0"/>
          <w:position w:val="0"/>
          <w:lang w:eastAsia="en-US"/>
        </w:rPr>
      </w:pPr>
      <w:r>
        <w:rPr>
          <w:rFonts w:eastAsiaTheme="minorHAnsi"/>
          <w:spacing w:val="0"/>
          <w:position w:val="0"/>
          <w:lang w:eastAsia="en-US"/>
        </w:rPr>
        <w:t xml:space="preserve">         </w:t>
      </w:r>
      <w:r w:rsidR="00562D4D">
        <w:rPr>
          <w:rFonts w:eastAsiaTheme="minorHAnsi"/>
          <w:spacing w:val="0"/>
          <w:position w:val="0"/>
          <w:lang w:eastAsia="en-US"/>
        </w:rPr>
        <w:t xml:space="preserve">Так, кандидат </w:t>
      </w:r>
      <w:proofErr w:type="spellStart"/>
      <w:r w:rsidR="00562D4D">
        <w:rPr>
          <w:rFonts w:eastAsiaTheme="minorHAnsi"/>
          <w:spacing w:val="0"/>
          <w:position w:val="0"/>
          <w:lang w:eastAsia="en-US"/>
        </w:rPr>
        <w:t>Волегов</w:t>
      </w:r>
      <w:proofErr w:type="spellEnd"/>
      <w:r w:rsidR="00562D4D">
        <w:rPr>
          <w:rFonts w:eastAsiaTheme="minorHAnsi"/>
          <w:spacing w:val="0"/>
          <w:position w:val="0"/>
          <w:lang w:eastAsia="en-US"/>
        </w:rPr>
        <w:t xml:space="preserve"> Андрей Николаевич</w:t>
      </w:r>
      <w:r w:rsidRPr="002D6B7C">
        <w:rPr>
          <w:rFonts w:eastAsiaTheme="minorHAnsi"/>
          <w:spacing w:val="0"/>
          <w:position w:val="0"/>
          <w:lang w:eastAsia="en-US"/>
        </w:rPr>
        <w:t xml:space="preserve"> в своем заявлении не указал</w:t>
      </w:r>
      <w:r w:rsidR="00214175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 xml:space="preserve">сведения о наличии судимости, </w:t>
      </w:r>
      <w:r w:rsidR="00543121" w:rsidRPr="002D6B7C">
        <w:rPr>
          <w:rFonts w:eastAsiaTheme="minorHAnsi"/>
          <w:spacing w:val="0"/>
          <w:position w:val="0"/>
          <w:lang w:eastAsia="en-US"/>
        </w:rPr>
        <w:t>однако,</w:t>
      </w:r>
      <w:r w:rsidRPr="002D6B7C">
        <w:rPr>
          <w:rFonts w:eastAsiaTheme="minorHAnsi"/>
          <w:spacing w:val="0"/>
          <w:position w:val="0"/>
          <w:lang w:eastAsia="en-US"/>
        </w:rPr>
        <w:t xml:space="preserve"> по данным Информационного центра ГУ МВД Росс</w:t>
      </w:r>
      <w:r w:rsidR="00562D4D">
        <w:rPr>
          <w:rFonts w:eastAsiaTheme="minorHAnsi"/>
          <w:spacing w:val="0"/>
          <w:position w:val="0"/>
          <w:lang w:eastAsia="en-US"/>
        </w:rPr>
        <w:t xml:space="preserve">ии по Свердловской области </w:t>
      </w:r>
      <w:proofErr w:type="spellStart"/>
      <w:r w:rsidR="00562D4D">
        <w:rPr>
          <w:rFonts w:eastAsiaTheme="minorHAnsi"/>
          <w:spacing w:val="0"/>
          <w:position w:val="0"/>
          <w:lang w:eastAsia="en-US"/>
        </w:rPr>
        <w:t>Волегов</w:t>
      </w:r>
      <w:proofErr w:type="spellEnd"/>
      <w:r w:rsidR="00562D4D">
        <w:rPr>
          <w:rFonts w:eastAsiaTheme="minorHAnsi"/>
          <w:spacing w:val="0"/>
          <w:position w:val="0"/>
          <w:lang w:eastAsia="en-US"/>
        </w:rPr>
        <w:t xml:space="preserve"> Андрей Николаевич 12.12.1975 г.р. осужден 16.07.1997 </w:t>
      </w:r>
      <w:r w:rsidR="00BE2F31">
        <w:rPr>
          <w:rFonts w:eastAsiaTheme="minorHAnsi"/>
          <w:spacing w:val="0"/>
          <w:position w:val="0"/>
          <w:lang w:eastAsia="en-US"/>
        </w:rPr>
        <w:t xml:space="preserve">года Дзержинским районным судом </w:t>
      </w:r>
      <w:r w:rsidR="00562D4D">
        <w:rPr>
          <w:rFonts w:eastAsiaTheme="minorHAnsi"/>
          <w:spacing w:val="0"/>
          <w:position w:val="0"/>
          <w:lang w:eastAsia="en-US"/>
        </w:rPr>
        <w:t>г. Нижнего Тагила по п</w:t>
      </w:r>
      <w:r w:rsidR="00214175">
        <w:rPr>
          <w:rFonts w:eastAsiaTheme="minorHAnsi"/>
          <w:spacing w:val="0"/>
          <w:position w:val="0"/>
          <w:lang w:eastAsia="en-US"/>
        </w:rPr>
        <w:t>одпунктам</w:t>
      </w:r>
      <w:r w:rsidR="00562D4D">
        <w:rPr>
          <w:rFonts w:eastAsiaTheme="minorHAnsi"/>
          <w:spacing w:val="0"/>
          <w:position w:val="0"/>
          <w:lang w:eastAsia="en-US"/>
        </w:rPr>
        <w:t xml:space="preserve"> «</w:t>
      </w:r>
      <w:proofErr w:type="spellStart"/>
      <w:r w:rsidR="00562D4D">
        <w:rPr>
          <w:rFonts w:eastAsiaTheme="minorHAnsi"/>
          <w:spacing w:val="0"/>
          <w:position w:val="0"/>
          <w:lang w:eastAsia="en-US"/>
        </w:rPr>
        <w:t>а</w:t>
      </w:r>
      <w:proofErr w:type="gramStart"/>
      <w:r w:rsidR="00BE2F31">
        <w:rPr>
          <w:rFonts w:eastAsiaTheme="minorHAnsi"/>
          <w:spacing w:val="0"/>
          <w:position w:val="0"/>
          <w:lang w:eastAsia="en-US"/>
        </w:rPr>
        <w:t>.</w:t>
      </w:r>
      <w:r w:rsidR="00562D4D">
        <w:rPr>
          <w:rFonts w:eastAsiaTheme="minorHAnsi"/>
          <w:spacing w:val="0"/>
          <w:position w:val="0"/>
          <w:lang w:eastAsia="en-US"/>
        </w:rPr>
        <w:t>в</w:t>
      </w:r>
      <w:proofErr w:type="spellEnd"/>
      <w:proofErr w:type="gramEnd"/>
      <w:r w:rsidR="00562D4D">
        <w:rPr>
          <w:rFonts w:eastAsiaTheme="minorHAnsi"/>
          <w:spacing w:val="0"/>
          <w:position w:val="0"/>
          <w:lang w:eastAsia="en-US"/>
        </w:rPr>
        <w:t>», ч. 2, ст. 158</w:t>
      </w:r>
      <w:r w:rsidRPr="002D6B7C">
        <w:rPr>
          <w:rFonts w:eastAsiaTheme="minorHAnsi"/>
          <w:spacing w:val="0"/>
          <w:position w:val="0"/>
          <w:lang w:eastAsia="en-US"/>
        </w:rPr>
        <w:t xml:space="preserve"> Уголовного кодекса</w:t>
      </w:r>
      <w:r w:rsidR="00543121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>Российской Федерации («Кража»)</w:t>
      </w:r>
      <w:r w:rsidR="00543121">
        <w:rPr>
          <w:rFonts w:eastAsiaTheme="minorHAnsi"/>
          <w:spacing w:val="0"/>
          <w:position w:val="0"/>
          <w:lang w:eastAsia="en-US"/>
        </w:rPr>
        <w:t xml:space="preserve"> к 2 годам лишения свободы условно с испытательным сроком 2 года.</w:t>
      </w:r>
    </w:p>
    <w:p w:rsidR="002D6B7C" w:rsidRPr="002D6B7C" w:rsidRDefault="002D6B7C" w:rsidP="002D6B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pacing w:val="0"/>
          <w:position w:val="0"/>
          <w:lang w:eastAsia="en-US"/>
        </w:rPr>
      </w:pPr>
      <w:r>
        <w:rPr>
          <w:rFonts w:eastAsiaTheme="minorHAnsi"/>
          <w:spacing w:val="0"/>
          <w:position w:val="0"/>
          <w:lang w:eastAsia="en-US"/>
        </w:rPr>
        <w:t xml:space="preserve">        </w:t>
      </w:r>
      <w:r w:rsidRPr="002D6B7C">
        <w:rPr>
          <w:rFonts w:eastAsiaTheme="minorHAnsi"/>
          <w:spacing w:val="0"/>
          <w:position w:val="0"/>
          <w:lang w:eastAsia="en-US"/>
        </w:rPr>
        <w:t>Таким образом, к</w:t>
      </w:r>
      <w:r w:rsidR="00543121">
        <w:rPr>
          <w:rFonts w:eastAsiaTheme="minorHAnsi"/>
          <w:spacing w:val="0"/>
          <w:position w:val="0"/>
          <w:lang w:eastAsia="en-US"/>
        </w:rPr>
        <w:t xml:space="preserve">андидат </w:t>
      </w:r>
      <w:proofErr w:type="spellStart"/>
      <w:r w:rsidR="00543121">
        <w:rPr>
          <w:rFonts w:eastAsiaTheme="minorHAnsi"/>
          <w:spacing w:val="0"/>
          <w:position w:val="0"/>
          <w:lang w:eastAsia="en-US"/>
        </w:rPr>
        <w:t>Волегов</w:t>
      </w:r>
      <w:proofErr w:type="spellEnd"/>
      <w:r w:rsidR="00543121">
        <w:rPr>
          <w:rFonts w:eastAsiaTheme="minorHAnsi"/>
          <w:spacing w:val="0"/>
          <w:position w:val="0"/>
          <w:lang w:eastAsia="en-US"/>
        </w:rPr>
        <w:t xml:space="preserve"> Андрей Николаевич</w:t>
      </w:r>
      <w:r w:rsidRPr="002D6B7C">
        <w:rPr>
          <w:rFonts w:eastAsiaTheme="minorHAnsi"/>
          <w:spacing w:val="0"/>
          <w:position w:val="0"/>
          <w:lang w:eastAsia="en-US"/>
        </w:rPr>
        <w:t xml:space="preserve"> в нарушение пункта 1-1 статьи 44 Избирательного кодекса Свердловской области сокрыл сведения о своей судимости, что, в свою очередь, в соответствии с подпунктом</w:t>
      </w:r>
      <w:r w:rsidR="00BE2F31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>6 пункта 6 статьи 53 Избирательного кодекса Свердловской области является</w:t>
      </w:r>
      <w:r w:rsidR="00543121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>основанием для отказа в регистрации кандидата.</w:t>
      </w:r>
    </w:p>
    <w:p w:rsidR="002D6B7C" w:rsidRPr="00543121" w:rsidRDefault="00543121" w:rsidP="002D6B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pacing w:val="0"/>
          <w:position w:val="0"/>
          <w:lang w:eastAsia="en-US"/>
        </w:rPr>
      </w:pPr>
      <w:r>
        <w:rPr>
          <w:rFonts w:eastAsiaTheme="minorHAnsi"/>
          <w:spacing w:val="0"/>
          <w:position w:val="0"/>
          <w:lang w:eastAsia="en-US"/>
        </w:rPr>
        <w:t xml:space="preserve">        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С учетом вышеизложенного, руководствуясь подпунктом 6 пункта 6 статьи 53 Избирательного кодекса Свердловской области, </w:t>
      </w:r>
      <w:r>
        <w:rPr>
          <w:rFonts w:eastAsiaTheme="minorHAnsi"/>
          <w:spacing w:val="0"/>
          <w:position w:val="0"/>
          <w:lang w:eastAsia="en-US"/>
        </w:rPr>
        <w:t>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</w:t>
      </w:r>
      <w:r w:rsidRPr="002D6B7C">
        <w:rPr>
          <w:rFonts w:eastAsiaTheme="minorHAnsi"/>
          <w:spacing w:val="0"/>
          <w:position w:val="0"/>
          <w:lang w:eastAsia="en-US"/>
        </w:rPr>
        <w:t xml:space="preserve"> </w:t>
      </w:r>
      <w:r>
        <w:rPr>
          <w:rFonts w:eastAsiaTheme="minorHAnsi"/>
          <w:spacing w:val="0"/>
          <w:position w:val="0"/>
          <w:lang w:eastAsia="en-US"/>
        </w:rPr>
        <w:t>Свердловской области по Дзержинскому одноманда</w:t>
      </w:r>
      <w:r w:rsidR="00C40F01">
        <w:rPr>
          <w:rFonts w:eastAsiaTheme="minorHAnsi"/>
          <w:spacing w:val="0"/>
          <w:position w:val="0"/>
          <w:lang w:eastAsia="en-US"/>
        </w:rPr>
        <w:t xml:space="preserve">тному избирательному округу №19 </w:t>
      </w:r>
      <w:proofErr w:type="gramStart"/>
      <w:r w:rsidR="002D6B7C" w:rsidRPr="002D6B7C">
        <w:rPr>
          <w:rFonts w:eastAsiaTheme="minorHAnsi"/>
          <w:b/>
          <w:bCs/>
          <w:spacing w:val="0"/>
          <w:position w:val="0"/>
          <w:lang w:eastAsia="en-US"/>
        </w:rPr>
        <w:t>р</w:t>
      </w:r>
      <w:proofErr w:type="gramEnd"/>
      <w:r w:rsidR="002D6B7C" w:rsidRPr="002D6B7C">
        <w:rPr>
          <w:rFonts w:eastAsiaTheme="minorHAnsi"/>
          <w:b/>
          <w:bCs/>
          <w:spacing w:val="0"/>
          <w:position w:val="0"/>
          <w:lang w:eastAsia="en-US"/>
        </w:rPr>
        <w:t xml:space="preserve"> е ш и л а</w:t>
      </w:r>
      <w:r w:rsidR="002D6B7C" w:rsidRPr="002D6B7C">
        <w:rPr>
          <w:rFonts w:eastAsiaTheme="minorHAnsi"/>
          <w:spacing w:val="0"/>
          <w:position w:val="0"/>
          <w:lang w:eastAsia="en-US"/>
        </w:rPr>
        <w:t>:</w:t>
      </w:r>
    </w:p>
    <w:p w:rsidR="002D6B7C" w:rsidRPr="002D6B7C" w:rsidRDefault="002D6B7C" w:rsidP="00BE2F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r w:rsidRPr="002D6B7C">
        <w:rPr>
          <w:rFonts w:eastAsiaTheme="minorHAnsi"/>
          <w:spacing w:val="0"/>
          <w:position w:val="0"/>
          <w:lang w:eastAsia="en-US"/>
        </w:rPr>
        <w:lastRenderedPageBreak/>
        <w:t>1. Отка</w:t>
      </w:r>
      <w:r w:rsidR="00543121">
        <w:rPr>
          <w:rFonts w:eastAsiaTheme="minorHAnsi"/>
          <w:spacing w:val="0"/>
          <w:position w:val="0"/>
          <w:lang w:eastAsia="en-US"/>
        </w:rPr>
        <w:t xml:space="preserve">зать </w:t>
      </w:r>
      <w:proofErr w:type="spellStart"/>
      <w:r w:rsidR="00543121">
        <w:rPr>
          <w:rFonts w:eastAsiaTheme="minorHAnsi"/>
          <w:spacing w:val="0"/>
          <w:position w:val="0"/>
          <w:lang w:eastAsia="en-US"/>
        </w:rPr>
        <w:t>Волегову</w:t>
      </w:r>
      <w:proofErr w:type="spellEnd"/>
      <w:r w:rsidR="00543121">
        <w:rPr>
          <w:rFonts w:eastAsiaTheme="minorHAnsi"/>
          <w:spacing w:val="0"/>
          <w:position w:val="0"/>
          <w:lang w:eastAsia="en-US"/>
        </w:rPr>
        <w:t xml:space="preserve"> Андрею Николаевичу</w:t>
      </w:r>
      <w:r w:rsidRPr="002D6B7C">
        <w:rPr>
          <w:rFonts w:eastAsiaTheme="minorHAnsi"/>
          <w:spacing w:val="0"/>
          <w:position w:val="0"/>
          <w:lang w:eastAsia="en-US"/>
        </w:rPr>
        <w:t xml:space="preserve">, выдвинутому избирательным </w:t>
      </w:r>
      <w:r w:rsidRPr="00543121">
        <w:rPr>
          <w:rFonts w:eastAsiaTheme="minorHAnsi"/>
          <w:spacing w:val="0"/>
          <w:position w:val="0"/>
          <w:lang w:eastAsia="en-US"/>
        </w:rPr>
        <w:t>объединением</w:t>
      </w:r>
      <w:r w:rsidR="00C40F01">
        <w:rPr>
          <w:rFonts w:eastAsiaTheme="minorHAnsi"/>
          <w:spacing w:val="0"/>
          <w:position w:val="0"/>
          <w:lang w:eastAsia="en-US"/>
        </w:rPr>
        <w:t xml:space="preserve"> </w:t>
      </w:r>
      <w:r w:rsidR="00C40F01" w:rsidRPr="00C40F01">
        <w:rPr>
          <w:rFonts w:eastAsiaTheme="minorHAnsi"/>
          <w:bCs/>
          <w:spacing w:val="0"/>
          <w:position w:val="0"/>
          <w:lang w:eastAsia="en-US"/>
        </w:rPr>
        <w:t>«</w:t>
      </w:r>
      <w:r w:rsidR="00C40F01">
        <w:rPr>
          <w:rFonts w:eastAsiaTheme="minorHAnsi"/>
          <w:bCs/>
          <w:spacing w:val="0"/>
          <w:position w:val="0"/>
          <w:lang w:eastAsia="en-US"/>
        </w:rPr>
        <w:t xml:space="preserve">Региональное отделение </w:t>
      </w:r>
      <w:r w:rsidR="00C40F01" w:rsidRPr="00C40F01">
        <w:rPr>
          <w:rFonts w:eastAsiaTheme="minorHAnsi"/>
          <w:bCs/>
          <w:spacing w:val="0"/>
          <w:position w:val="0"/>
          <w:lang w:eastAsia="en-US"/>
        </w:rPr>
        <w:t>в Свердловской области Всероссийской политической партии «Партия пенсионеров России»</w:t>
      </w:r>
      <w:r w:rsidR="00C40F01" w:rsidRPr="002D6B7C">
        <w:rPr>
          <w:rFonts w:eastAsiaTheme="minorHAnsi"/>
          <w:b/>
          <w:bCs/>
          <w:spacing w:val="0"/>
          <w:position w:val="0"/>
          <w:lang w:eastAsia="en-US"/>
        </w:rPr>
        <w:t xml:space="preserve"> </w:t>
      </w:r>
      <w:r w:rsidRPr="00543121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>в регистрации кандидатом в депутаты Законодательного Собрания</w:t>
      </w:r>
      <w:r w:rsidR="00543121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>Свер</w:t>
      </w:r>
      <w:r w:rsidR="00543121">
        <w:rPr>
          <w:rFonts w:eastAsiaTheme="minorHAnsi"/>
          <w:spacing w:val="0"/>
          <w:position w:val="0"/>
          <w:lang w:eastAsia="en-US"/>
        </w:rPr>
        <w:t>дловской области по Дзержинскому</w:t>
      </w:r>
      <w:r w:rsidRPr="002D6B7C">
        <w:rPr>
          <w:rFonts w:eastAsiaTheme="minorHAnsi"/>
          <w:spacing w:val="0"/>
          <w:position w:val="0"/>
          <w:lang w:eastAsia="en-US"/>
        </w:rPr>
        <w:t xml:space="preserve"> одномандатному избирательному</w:t>
      </w:r>
      <w:r w:rsidR="00543121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>округу № 1</w:t>
      </w:r>
      <w:r w:rsidR="00543121">
        <w:rPr>
          <w:rFonts w:eastAsiaTheme="minorHAnsi"/>
          <w:spacing w:val="0"/>
          <w:position w:val="0"/>
          <w:lang w:eastAsia="en-US"/>
        </w:rPr>
        <w:t>9</w:t>
      </w:r>
      <w:r w:rsidRPr="002D6B7C">
        <w:rPr>
          <w:rFonts w:eastAsiaTheme="minorHAnsi"/>
          <w:spacing w:val="0"/>
          <w:position w:val="0"/>
          <w:lang w:eastAsia="en-US"/>
        </w:rPr>
        <w:t>.</w:t>
      </w:r>
    </w:p>
    <w:p w:rsidR="002D6B7C" w:rsidRPr="002D6B7C" w:rsidRDefault="002D6B7C" w:rsidP="00BE2F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r w:rsidRPr="002D6B7C">
        <w:rPr>
          <w:rFonts w:eastAsiaTheme="minorHAnsi"/>
          <w:spacing w:val="0"/>
          <w:position w:val="0"/>
          <w:lang w:eastAsia="en-US"/>
        </w:rPr>
        <w:t xml:space="preserve">2. Направить </w:t>
      </w:r>
      <w:r w:rsidR="00543121">
        <w:rPr>
          <w:rFonts w:eastAsiaTheme="minorHAnsi"/>
          <w:spacing w:val="0"/>
          <w:position w:val="0"/>
          <w:lang w:eastAsia="en-US"/>
        </w:rPr>
        <w:t>письменное уведомление в д/о 7003/0884 Свердловского отделения</w:t>
      </w:r>
      <w:r w:rsidRPr="002D6B7C">
        <w:rPr>
          <w:rFonts w:eastAsiaTheme="minorHAnsi"/>
          <w:spacing w:val="0"/>
          <w:position w:val="0"/>
          <w:lang w:eastAsia="en-US"/>
        </w:rPr>
        <w:t xml:space="preserve"> </w:t>
      </w:r>
      <w:r w:rsidR="00543121">
        <w:rPr>
          <w:rFonts w:eastAsiaTheme="minorHAnsi"/>
          <w:spacing w:val="0"/>
          <w:position w:val="0"/>
          <w:lang w:eastAsia="en-US"/>
        </w:rPr>
        <w:t>ПАО «</w:t>
      </w:r>
      <w:r w:rsidRPr="002D6B7C">
        <w:rPr>
          <w:rFonts w:eastAsiaTheme="minorHAnsi"/>
          <w:spacing w:val="0"/>
          <w:position w:val="0"/>
          <w:lang w:eastAsia="en-US"/>
        </w:rPr>
        <w:t>Сбер</w:t>
      </w:r>
      <w:r w:rsidR="00543121">
        <w:rPr>
          <w:rFonts w:eastAsiaTheme="minorHAnsi"/>
          <w:spacing w:val="0"/>
          <w:position w:val="0"/>
          <w:lang w:eastAsia="en-US"/>
        </w:rPr>
        <w:t xml:space="preserve">банк России» </w:t>
      </w:r>
      <w:r w:rsidRPr="002D6B7C">
        <w:rPr>
          <w:rFonts w:eastAsiaTheme="minorHAnsi"/>
          <w:spacing w:val="0"/>
          <w:position w:val="0"/>
          <w:lang w:eastAsia="en-US"/>
        </w:rPr>
        <w:t xml:space="preserve">о прекращении с </w:t>
      </w:r>
      <w:r w:rsidR="00AF5EDA">
        <w:rPr>
          <w:rFonts w:eastAsiaTheme="minorHAnsi"/>
          <w:spacing w:val="0"/>
          <w:position w:val="0"/>
          <w:lang w:eastAsia="en-US"/>
        </w:rPr>
        <w:t>06.08.2016 года</w:t>
      </w:r>
      <w:r w:rsidRPr="002D6B7C">
        <w:rPr>
          <w:rFonts w:eastAsiaTheme="minorHAnsi"/>
          <w:spacing w:val="0"/>
          <w:position w:val="0"/>
          <w:lang w:eastAsia="en-US"/>
        </w:rPr>
        <w:t xml:space="preserve"> расходных операций по специальному избирательному счету, откры</w:t>
      </w:r>
      <w:r w:rsidR="00543121">
        <w:rPr>
          <w:rFonts w:eastAsiaTheme="minorHAnsi"/>
          <w:spacing w:val="0"/>
          <w:position w:val="0"/>
          <w:lang w:eastAsia="en-US"/>
        </w:rPr>
        <w:t xml:space="preserve">тому кандидатом </w:t>
      </w:r>
      <w:proofErr w:type="spellStart"/>
      <w:r w:rsidR="00543121">
        <w:rPr>
          <w:rFonts w:eastAsiaTheme="minorHAnsi"/>
          <w:spacing w:val="0"/>
          <w:position w:val="0"/>
          <w:lang w:eastAsia="en-US"/>
        </w:rPr>
        <w:t>Волеговым</w:t>
      </w:r>
      <w:proofErr w:type="spellEnd"/>
      <w:r w:rsidR="00543121">
        <w:rPr>
          <w:rFonts w:eastAsiaTheme="minorHAnsi"/>
          <w:spacing w:val="0"/>
          <w:position w:val="0"/>
          <w:lang w:eastAsia="en-US"/>
        </w:rPr>
        <w:t xml:space="preserve"> А.Н.</w:t>
      </w:r>
      <w:r w:rsidRPr="002D6B7C">
        <w:rPr>
          <w:rFonts w:eastAsiaTheme="minorHAnsi"/>
          <w:spacing w:val="0"/>
          <w:position w:val="0"/>
          <w:lang w:eastAsia="en-US"/>
        </w:rPr>
        <w:t>, за исключением перечисления неизрасходованных средств избирательного фонда жертвователям, пропорционально</w:t>
      </w:r>
      <w:r w:rsidR="00543121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>вложенным ими средствам.</w:t>
      </w:r>
    </w:p>
    <w:p w:rsidR="002D6B7C" w:rsidRPr="002D6B7C" w:rsidRDefault="00543121" w:rsidP="00BE2F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r>
        <w:rPr>
          <w:rFonts w:eastAsiaTheme="minorHAnsi"/>
          <w:spacing w:val="0"/>
          <w:position w:val="0"/>
          <w:lang w:eastAsia="en-US"/>
        </w:rPr>
        <w:t xml:space="preserve">3. </w:t>
      </w:r>
      <w:proofErr w:type="gramStart"/>
      <w:r>
        <w:rPr>
          <w:rFonts w:eastAsiaTheme="minorHAnsi"/>
          <w:spacing w:val="0"/>
          <w:position w:val="0"/>
          <w:lang w:eastAsia="en-US"/>
        </w:rPr>
        <w:t xml:space="preserve">Предложить </w:t>
      </w:r>
      <w:proofErr w:type="spellStart"/>
      <w:r>
        <w:rPr>
          <w:rFonts w:eastAsiaTheme="minorHAnsi"/>
          <w:spacing w:val="0"/>
          <w:position w:val="0"/>
          <w:lang w:eastAsia="en-US"/>
        </w:rPr>
        <w:t>Волегову</w:t>
      </w:r>
      <w:proofErr w:type="spellEnd"/>
      <w:r>
        <w:rPr>
          <w:rFonts w:eastAsiaTheme="minorHAnsi"/>
          <w:spacing w:val="0"/>
          <w:position w:val="0"/>
          <w:lang w:eastAsia="en-US"/>
        </w:rPr>
        <w:t xml:space="preserve"> А.Н.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 не позднее </w:t>
      </w:r>
      <w:r w:rsidR="003732FE">
        <w:rPr>
          <w:rFonts w:eastAsiaTheme="minorHAnsi"/>
          <w:spacing w:val="0"/>
          <w:position w:val="0"/>
          <w:lang w:eastAsia="en-US"/>
        </w:rPr>
        <w:t>15 августа 2016 года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 произвести операции</w:t>
      </w:r>
      <w:r>
        <w:rPr>
          <w:rFonts w:eastAsiaTheme="minorHAnsi"/>
          <w:spacing w:val="0"/>
          <w:position w:val="0"/>
          <w:lang w:eastAsia="en-US"/>
        </w:rPr>
        <w:t xml:space="preserve"> </w:t>
      </w:r>
      <w:r w:rsidR="002D6B7C" w:rsidRPr="002D6B7C">
        <w:rPr>
          <w:rFonts w:eastAsiaTheme="minorHAnsi"/>
          <w:spacing w:val="0"/>
          <w:position w:val="0"/>
          <w:lang w:eastAsia="en-US"/>
        </w:rPr>
        <w:t>по возврату неизрасходованных денежных средств избирательного фонда</w:t>
      </w:r>
      <w:r>
        <w:rPr>
          <w:rFonts w:eastAsiaTheme="minorHAnsi"/>
          <w:spacing w:val="0"/>
          <w:position w:val="0"/>
          <w:lang w:eastAsia="en-US"/>
        </w:rPr>
        <w:t xml:space="preserve"> </w:t>
      </w:r>
      <w:r w:rsidR="002D6B7C" w:rsidRPr="002D6B7C">
        <w:rPr>
          <w:rFonts w:eastAsiaTheme="minorHAnsi"/>
          <w:spacing w:val="0"/>
          <w:position w:val="0"/>
          <w:lang w:eastAsia="en-US"/>
        </w:rPr>
        <w:t xml:space="preserve">гражданам и юридическим лицам, осуществившим добровольные пожертвования, закрыть специальный избирательный счет и представить в </w:t>
      </w:r>
      <w:r>
        <w:rPr>
          <w:rFonts w:eastAsiaTheme="minorHAnsi"/>
          <w:spacing w:val="0"/>
          <w:position w:val="0"/>
          <w:lang w:eastAsia="en-US"/>
        </w:rPr>
        <w:t>Дзержинскую районную территориальную избирательную комиссию города Нижний Тагил с полномочиями окружной избирательной комиссии по выборам депутата Законодательного Собрания</w:t>
      </w:r>
      <w:r w:rsidRPr="002D6B7C">
        <w:rPr>
          <w:rFonts w:eastAsiaTheme="minorHAnsi"/>
          <w:spacing w:val="0"/>
          <w:position w:val="0"/>
          <w:lang w:eastAsia="en-US"/>
        </w:rPr>
        <w:t xml:space="preserve"> </w:t>
      </w:r>
      <w:r>
        <w:rPr>
          <w:rFonts w:eastAsiaTheme="minorHAnsi"/>
          <w:spacing w:val="0"/>
          <w:position w:val="0"/>
          <w:lang w:eastAsia="en-US"/>
        </w:rPr>
        <w:t xml:space="preserve">Свердловской области по Дзержинскому одномандатному избирательному округу №19 </w:t>
      </w:r>
      <w:r w:rsidR="002D6B7C" w:rsidRPr="002D6B7C">
        <w:rPr>
          <w:rFonts w:eastAsiaTheme="minorHAnsi"/>
          <w:spacing w:val="0"/>
          <w:position w:val="0"/>
          <w:lang w:eastAsia="en-US"/>
        </w:rPr>
        <w:t>итоговый</w:t>
      </w:r>
      <w:proofErr w:type="gramEnd"/>
      <w:r w:rsidR="002D6B7C" w:rsidRPr="002D6B7C">
        <w:rPr>
          <w:rFonts w:eastAsiaTheme="minorHAnsi"/>
          <w:spacing w:val="0"/>
          <w:position w:val="0"/>
          <w:lang w:eastAsia="en-US"/>
        </w:rPr>
        <w:t xml:space="preserve"> финансовый отчет о</w:t>
      </w:r>
    </w:p>
    <w:p w:rsidR="002D6B7C" w:rsidRPr="002D6B7C" w:rsidRDefault="002D6B7C" w:rsidP="002D6B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pacing w:val="0"/>
          <w:position w:val="0"/>
          <w:lang w:eastAsia="en-US"/>
        </w:rPr>
      </w:pPr>
      <w:proofErr w:type="gramStart"/>
      <w:r w:rsidRPr="002D6B7C">
        <w:rPr>
          <w:rFonts w:eastAsiaTheme="minorHAnsi"/>
          <w:spacing w:val="0"/>
          <w:position w:val="0"/>
          <w:lang w:eastAsia="en-US"/>
        </w:rPr>
        <w:t>поступлении</w:t>
      </w:r>
      <w:proofErr w:type="gramEnd"/>
      <w:r w:rsidRPr="002D6B7C">
        <w:rPr>
          <w:rFonts w:eastAsiaTheme="minorHAnsi"/>
          <w:spacing w:val="0"/>
          <w:position w:val="0"/>
          <w:lang w:eastAsia="en-US"/>
        </w:rPr>
        <w:t xml:space="preserve"> и расходовании средств избирательного фонда.</w:t>
      </w:r>
    </w:p>
    <w:p w:rsidR="002D6B7C" w:rsidRPr="002D6B7C" w:rsidRDefault="002D6B7C" w:rsidP="00BE2F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r w:rsidRPr="002D6B7C">
        <w:rPr>
          <w:rFonts w:eastAsiaTheme="minorHAnsi"/>
          <w:spacing w:val="0"/>
          <w:position w:val="0"/>
          <w:lang w:eastAsia="en-US"/>
        </w:rPr>
        <w:t>4. Направи</w:t>
      </w:r>
      <w:r w:rsidR="00C62BE3">
        <w:rPr>
          <w:rFonts w:eastAsiaTheme="minorHAnsi"/>
          <w:spacing w:val="0"/>
          <w:position w:val="0"/>
          <w:lang w:eastAsia="en-US"/>
        </w:rPr>
        <w:t xml:space="preserve">ть настоящее решение </w:t>
      </w:r>
      <w:proofErr w:type="spellStart"/>
      <w:r w:rsidR="00C62BE3">
        <w:rPr>
          <w:rFonts w:eastAsiaTheme="minorHAnsi"/>
          <w:spacing w:val="0"/>
          <w:position w:val="0"/>
          <w:lang w:eastAsia="en-US"/>
        </w:rPr>
        <w:t>Волегову</w:t>
      </w:r>
      <w:proofErr w:type="spellEnd"/>
      <w:r w:rsidR="00C62BE3">
        <w:rPr>
          <w:rFonts w:eastAsiaTheme="minorHAnsi"/>
          <w:spacing w:val="0"/>
          <w:position w:val="0"/>
          <w:lang w:eastAsia="en-US"/>
        </w:rPr>
        <w:t xml:space="preserve"> А.Н.</w:t>
      </w:r>
      <w:r w:rsidRPr="002D6B7C">
        <w:rPr>
          <w:rFonts w:eastAsiaTheme="minorHAnsi"/>
          <w:spacing w:val="0"/>
          <w:position w:val="0"/>
          <w:lang w:eastAsia="en-US"/>
        </w:rPr>
        <w:t>, Избирательной комиссии</w:t>
      </w:r>
      <w:r w:rsidR="00BE2F31">
        <w:rPr>
          <w:rFonts w:eastAsiaTheme="minorHAnsi"/>
          <w:spacing w:val="0"/>
          <w:position w:val="0"/>
          <w:lang w:eastAsia="en-US"/>
        </w:rPr>
        <w:t xml:space="preserve"> </w:t>
      </w:r>
      <w:r w:rsidRPr="002D6B7C">
        <w:rPr>
          <w:rFonts w:eastAsiaTheme="minorHAnsi"/>
          <w:spacing w:val="0"/>
          <w:position w:val="0"/>
          <w:lang w:eastAsia="en-US"/>
        </w:rPr>
        <w:t xml:space="preserve">Свердловской области и разместить на сайте </w:t>
      </w:r>
      <w:r w:rsidR="00C62BE3">
        <w:rPr>
          <w:rFonts w:eastAsiaTheme="minorHAnsi"/>
          <w:spacing w:val="0"/>
          <w:position w:val="0"/>
          <w:lang w:eastAsia="en-US"/>
        </w:rPr>
        <w:t>Дзержинской районной территориальной избирательной комиссии города Нижний Тагил</w:t>
      </w:r>
      <w:r w:rsidR="00BE2F31">
        <w:rPr>
          <w:rFonts w:eastAsiaTheme="minorHAnsi"/>
          <w:spacing w:val="0"/>
          <w:position w:val="0"/>
          <w:lang w:eastAsia="en-US"/>
        </w:rPr>
        <w:t>.</w:t>
      </w:r>
      <w:r w:rsidR="00C62BE3">
        <w:rPr>
          <w:rFonts w:eastAsiaTheme="minorHAnsi"/>
          <w:spacing w:val="0"/>
          <w:position w:val="0"/>
          <w:lang w:eastAsia="en-US"/>
        </w:rPr>
        <w:t xml:space="preserve"> </w:t>
      </w:r>
    </w:p>
    <w:p w:rsidR="00C40F01" w:rsidRDefault="002D6B7C" w:rsidP="00C40F0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  <w:r w:rsidRPr="002D6B7C">
        <w:rPr>
          <w:rFonts w:eastAsiaTheme="minorHAnsi"/>
          <w:spacing w:val="0"/>
          <w:position w:val="0"/>
          <w:lang w:eastAsia="en-US"/>
        </w:rPr>
        <w:t xml:space="preserve">5. </w:t>
      </w:r>
      <w:proofErr w:type="gramStart"/>
      <w:r w:rsidRPr="002D6B7C">
        <w:rPr>
          <w:rFonts w:eastAsiaTheme="minorHAnsi"/>
          <w:spacing w:val="0"/>
          <w:position w:val="0"/>
          <w:lang w:eastAsia="en-US"/>
        </w:rPr>
        <w:t>Контроль за</w:t>
      </w:r>
      <w:proofErr w:type="gramEnd"/>
      <w:r w:rsidRPr="002D6B7C">
        <w:rPr>
          <w:rFonts w:eastAsiaTheme="minorHAnsi"/>
          <w:spacing w:val="0"/>
          <w:position w:val="0"/>
          <w:lang w:eastAsia="en-US"/>
        </w:rPr>
        <w:t xml:space="preserve"> исполнением настоящего решения возложить на председателя комиссии </w:t>
      </w:r>
      <w:r w:rsidR="00C62BE3">
        <w:rPr>
          <w:rFonts w:eastAsiaTheme="minorHAnsi"/>
          <w:spacing w:val="0"/>
          <w:position w:val="0"/>
          <w:lang w:eastAsia="en-US"/>
        </w:rPr>
        <w:t>А.М. Одинцова</w:t>
      </w:r>
      <w:r w:rsidRPr="002D6B7C">
        <w:rPr>
          <w:rFonts w:eastAsiaTheme="minorHAnsi"/>
          <w:spacing w:val="0"/>
          <w:position w:val="0"/>
          <w:lang w:eastAsia="en-US"/>
        </w:rPr>
        <w:t>.</w:t>
      </w:r>
    </w:p>
    <w:p w:rsidR="00C40F01" w:rsidRPr="002D6B7C" w:rsidRDefault="00C40F01" w:rsidP="00C40F0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pacing w:val="0"/>
          <w:position w:val="0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1E6" w:rsidTr="005471E6">
        <w:tc>
          <w:tcPr>
            <w:tcW w:w="4785" w:type="dxa"/>
            <w:hideMark/>
          </w:tcPr>
          <w:p w:rsidR="005471E6" w:rsidRDefault="005471E6" w:rsidP="005471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5471E6" w:rsidRDefault="005471E6" w:rsidP="005471E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</w:tc>
        <w:tc>
          <w:tcPr>
            <w:tcW w:w="4786" w:type="dxa"/>
          </w:tcPr>
          <w:p w:rsidR="005471E6" w:rsidRDefault="005471E6">
            <w:pPr>
              <w:ind w:firstLine="709"/>
              <w:jc w:val="right"/>
              <w:rPr>
                <w:lang w:eastAsia="en-US"/>
              </w:rPr>
            </w:pPr>
          </w:p>
          <w:p w:rsidR="005471E6" w:rsidRDefault="005471E6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А.М. Одинцов</w:t>
            </w:r>
          </w:p>
          <w:p w:rsidR="005471E6" w:rsidRDefault="005471E6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5471E6" w:rsidTr="005471E6">
        <w:tc>
          <w:tcPr>
            <w:tcW w:w="4785" w:type="dxa"/>
            <w:hideMark/>
          </w:tcPr>
          <w:p w:rsidR="005471E6" w:rsidRDefault="00BE2F31" w:rsidP="005471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ВРИО с</w:t>
            </w:r>
            <w:r w:rsidR="005471E6">
              <w:rPr>
                <w:lang w:eastAsia="en-US"/>
              </w:rPr>
              <w:t>екретар</w:t>
            </w:r>
            <w:r>
              <w:rPr>
                <w:lang w:eastAsia="en-US"/>
              </w:rPr>
              <w:t>я</w:t>
            </w:r>
          </w:p>
          <w:p w:rsidR="005471E6" w:rsidRDefault="005471E6" w:rsidP="005471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</w:tc>
        <w:tc>
          <w:tcPr>
            <w:tcW w:w="4786" w:type="dxa"/>
          </w:tcPr>
          <w:p w:rsidR="005471E6" w:rsidRDefault="005471E6">
            <w:pPr>
              <w:ind w:firstLine="709"/>
              <w:jc w:val="right"/>
              <w:rPr>
                <w:lang w:eastAsia="en-US"/>
              </w:rPr>
            </w:pPr>
          </w:p>
          <w:p w:rsidR="005471E6" w:rsidRDefault="00BE2F31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Н.А. Ткачева</w:t>
            </w:r>
          </w:p>
        </w:tc>
      </w:tr>
    </w:tbl>
    <w:p w:rsidR="005471E6" w:rsidRDefault="005471E6" w:rsidP="005471E6">
      <w:pPr>
        <w:rPr>
          <w:b/>
          <w:color w:val="000000"/>
        </w:rPr>
      </w:pPr>
    </w:p>
    <w:p w:rsidR="005471E6" w:rsidRDefault="005471E6" w:rsidP="005471E6">
      <w:pPr>
        <w:rPr>
          <w:b/>
          <w:color w:val="000000"/>
        </w:rPr>
      </w:pPr>
    </w:p>
    <w:p w:rsidR="005471E6" w:rsidRDefault="005471E6" w:rsidP="005471E6">
      <w:pPr>
        <w:rPr>
          <w:b/>
          <w:color w:val="000000"/>
        </w:rPr>
      </w:pPr>
    </w:p>
    <w:p w:rsidR="005471E6" w:rsidRDefault="005471E6" w:rsidP="005471E6">
      <w:pPr>
        <w:rPr>
          <w:b/>
          <w:color w:val="000000"/>
        </w:rPr>
      </w:pPr>
    </w:p>
    <w:sectPr w:rsidR="005471E6" w:rsidSect="00BB6440">
      <w:headerReference w:type="default" r:id="rId10"/>
      <w:pgSz w:w="11906" w:h="16838"/>
      <w:pgMar w:top="624" w:right="737" w:bottom="62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CA" w:rsidRDefault="007E15CA" w:rsidP="000F06C7">
      <w:r>
        <w:separator/>
      </w:r>
    </w:p>
  </w:endnote>
  <w:endnote w:type="continuationSeparator" w:id="0">
    <w:p w:rsidR="007E15CA" w:rsidRDefault="007E15CA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CA" w:rsidRDefault="007E15CA" w:rsidP="000F06C7">
      <w:r>
        <w:separator/>
      </w:r>
    </w:p>
  </w:footnote>
  <w:footnote w:type="continuationSeparator" w:id="0">
    <w:p w:rsidR="007E15CA" w:rsidRDefault="007E15CA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7C" w:rsidRDefault="002D6B7C">
    <w:pPr>
      <w:pStyle w:val="aa"/>
      <w:jc w:val="center"/>
    </w:pPr>
  </w:p>
  <w:p w:rsidR="002D6B7C" w:rsidRDefault="002D6B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97F30"/>
    <w:multiLevelType w:val="hybridMultilevel"/>
    <w:tmpl w:val="66227BA2"/>
    <w:lvl w:ilvl="0" w:tplc="66600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33"/>
  </w:num>
  <w:num w:numId="5">
    <w:abstractNumId w:val="2"/>
  </w:num>
  <w:num w:numId="6">
    <w:abstractNumId w:val="13"/>
  </w:num>
  <w:num w:numId="7">
    <w:abstractNumId w:val="10"/>
  </w:num>
  <w:num w:numId="8">
    <w:abstractNumId w:val="18"/>
  </w:num>
  <w:num w:numId="9">
    <w:abstractNumId w:val="15"/>
  </w:num>
  <w:num w:numId="10">
    <w:abstractNumId w:val="6"/>
  </w:num>
  <w:num w:numId="11">
    <w:abstractNumId w:val="23"/>
  </w:num>
  <w:num w:numId="12">
    <w:abstractNumId w:val="16"/>
  </w:num>
  <w:num w:numId="13">
    <w:abstractNumId w:val="3"/>
  </w:num>
  <w:num w:numId="14">
    <w:abstractNumId w:val="0"/>
  </w:num>
  <w:num w:numId="15">
    <w:abstractNumId w:val="31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9"/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7"/>
  </w:num>
  <w:num w:numId="35">
    <w:abstractNumId w:val="21"/>
  </w:num>
  <w:num w:numId="36">
    <w:abstractNumId w:val="28"/>
  </w:num>
  <w:num w:numId="37">
    <w:abstractNumId w:val="19"/>
  </w:num>
  <w:num w:numId="38">
    <w:abstractNumId w:val="9"/>
  </w:num>
  <w:num w:numId="39">
    <w:abstractNumId w:val="1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B9D"/>
    <w:rsid w:val="00000E42"/>
    <w:rsid w:val="000048C6"/>
    <w:rsid w:val="000052F2"/>
    <w:rsid w:val="000175DD"/>
    <w:rsid w:val="0001788F"/>
    <w:rsid w:val="00020BEE"/>
    <w:rsid w:val="00020F2A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16D2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5BCA"/>
    <w:rsid w:val="00151483"/>
    <w:rsid w:val="00167620"/>
    <w:rsid w:val="00176198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4175"/>
    <w:rsid w:val="00216697"/>
    <w:rsid w:val="0023015A"/>
    <w:rsid w:val="00234DEA"/>
    <w:rsid w:val="002423E7"/>
    <w:rsid w:val="00253061"/>
    <w:rsid w:val="00253F42"/>
    <w:rsid w:val="00264F4F"/>
    <w:rsid w:val="00266CA2"/>
    <w:rsid w:val="00271DEA"/>
    <w:rsid w:val="0027207E"/>
    <w:rsid w:val="002743A8"/>
    <w:rsid w:val="002A020B"/>
    <w:rsid w:val="002B0881"/>
    <w:rsid w:val="002B7B2E"/>
    <w:rsid w:val="002C52EE"/>
    <w:rsid w:val="002C71EB"/>
    <w:rsid w:val="002D167C"/>
    <w:rsid w:val="002D2678"/>
    <w:rsid w:val="002D6B7C"/>
    <w:rsid w:val="002D7F71"/>
    <w:rsid w:val="002F1AFF"/>
    <w:rsid w:val="003146FC"/>
    <w:rsid w:val="00320C05"/>
    <w:rsid w:val="00323982"/>
    <w:rsid w:val="003333B8"/>
    <w:rsid w:val="0033473E"/>
    <w:rsid w:val="00334DF2"/>
    <w:rsid w:val="00343751"/>
    <w:rsid w:val="00344629"/>
    <w:rsid w:val="00350636"/>
    <w:rsid w:val="003538B6"/>
    <w:rsid w:val="00357C14"/>
    <w:rsid w:val="00362A42"/>
    <w:rsid w:val="003732FE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36CC5"/>
    <w:rsid w:val="00443847"/>
    <w:rsid w:val="00445691"/>
    <w:rsid w:val="00453F09"/>
    <w:rsid w:val="00455E6B"/>
    <w:rsid w:val="00456E4C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D2278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43121"/>
    <w:rsid w:val="005471E6"/>
    <w:rsid w:val="0055399F"/>
    <w:rsid w:val="00562D4D"/>
    <w:rsid w:val="00565D0B"/>
    <w:rsid w:val="005720F4"/>
    <w:rsid w:val="00592219"/>
    <w:rsid w:val="0059495D"/>
    <w:rsid w:val="005A237B"/>
    <w:rsid w:val="005B5CE7"/>
    <w:rsid w:val="005C1A31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52C5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E15CA"/>
    <w:rsid w:val="007E4013"/>
    <w:rsid w:val="007E45DE"/>
    <w:rsid w:val="007F37D1"/>
    <w:rsid w:val="008030DB"/>
    <w:rsid w:val="008103C4"/>
    <w:rsid w:val="00810D53"/>
    <w:rsid w:val="008117D7"/>
    <w:rsid w:val="00812E7D"/>
    <w:rsid w:val="00816F69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C5103"/>
    <w:rsid w:val="00AD318D"/>
    <w:rsid w:val="00AD3CFB"/>
    <w:rsid w:val="00AE2A8C"/>
    <w:rsid w:val="00AE32F9"/>
    <w:rsid w:val="00AF3FEF"/>
    <w:rsid w:val="00AF4402"/>
    <w:rsid w:val="00AF4CD0"/>
    <w:rsid w:val="00AF5EDA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6440"/>
    <w:rsid w:val="00BB7912"/>
    <w:rsid w:val="00BC45E3"/>
    <w:rsid w:val="00BC7E76"/>
    <w:rsid w:val="00BD010E"/>
    <w:rsid w:val="00BD39A2"/>
    <w:rsid w:val="00BD46A7"/>
    <w:rsid w:val="00BE050E"/>
    <w:rsid w:val="00BE2F31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0F01"/>
    <w:rsid w:val="00C4664A"/>
    <w:rsid w:val="00C62BE3"/>
    <w:rsid w:val="00C71E11"/>
    <w:rsid w:val="00C74C7B"/>
    <w:rsid w:val="00C8259A"/>
    <w:rsid w:val="00C82BB1"/>
    <w:rsid w:val="00C84D2F"/>
    <w:rsid w:val="00CA21E1"/>
    <w:rsid w:val="00CB1A7C"/>
    <w:rsid w:val="00CB7DE7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25B37"/>
    <w:rsid w:val="00D370A7"/>
    <w:rsid w:val="00D560E8"/>
    <w:rsid w:val="00D564F0"/>
    <w:rsid w:val="00D64BA1"/>
    <w:rsid w:val="00D67769"/>
    <w:rsid w:val="00D71EB5"/>
    <w:rsid w:val="00D727D2"/>
    <w:rsid w:val="00D75326"/>
    <w:rsid w:val="00D756BC"/>
    <w:rsid w:val="00D81001"/>
    <w:rsid w:val="00D873C8"/>
    <w:rsid w:val="00D876B3"/>
    <w:rsid w:val="00D93A08"/>
    <w:rsid w:val="00DB501C"/>
    <w:rsid w:val="00DC07F3"/>
    <w:rsid w:val="00DD348F"/>
    <w:rsid w:val="00DF0957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263B"/>
    <w:rsid w:val="00E557A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559C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uiPriority w:val="59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uiPriority w:val="59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7D48-73CC-4F27-BC14-31A2CB30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12</cp:revision>
  <cp:lastPrinted>2016-08-06T07:13:00Z</cp:lastPrinted>
  <dcterms:created xsi:type="dcterms:W3CDTF">2016-07-21T09:47:00Z</dcterms:created>
  <dcterms:modified xsi:type="dcterms:W3CDTF">2016-08-06T07:13:00Z</dcterms:modified>
</cp:coreProperties>
</file>