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EF2" w:rsidRDefault="00975EF2" w:rsidP="002773B2">
      <w:r w:rsidRPr="00306F7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малыйгерб" style="width:31.5pt;height:57pt;visibility:visible">
            <v:imagedata r:id="rId4" o:title="" grayscale="t"/>
          </v:shape>
        </w:pict>
      </w:r>
    </w:p>
    <w:p w:rsidR="00975EF2" w:rsidRDefault="00975EF2" w:rsidP="002773B2">
      <w:pPr>
        <w:rPr>
          <w:b/>
        </w:rPr>
      </w:pPr>
      <w:r>
        <w:rPr>
          <w:b/>
        </w:rPr>
        <w:t xml:space="preserve">СЕВЕРОУРАЛЬСКАЯ ГОРОДСКАЯ </w:t>
      </w:r>
    </w:p>
    <w:p w:rsidR="00975EF2" w:rsidRDefault="00975EF2" w:rsidP="002773B2">
      <w:pPr>
        <w:rPr>
          <w:b/>
        </w:rPr>
      </w:pPr>
      <w:r>
        <w:rPr>
          <w:b/>
        </w:rPr>
        <w:t xml:space="preserve">ТЕРРИТОРИАЛЬНАЯ ИЗБИРАТЕЛЬНАЯ КОМИССИЯ </w:t>
      </w:r>
    </w:p>
    <w:p w:rsidR="00975EF2" w:rsidRDefault="00975EF2" w:rsidP="002773B2">
      <w:pPr>
        <w:rPr>
          <w:b/>
        </w:rPr>
      </w:pPr>
    </w:p>
    <w:p w:rsidR="00975EF2" w:rsidRDefault="00975EF2" w:rsidP="002773B2">
      <w:pPr>
        <w:rPr>
          <w:b/>
        </w:rPr>
      </w:pPr>
      <w:r>
        <w:rPr>
          <w:b/>
        </w:rPr>
        <w:t>РЕШЕНИЕ</w:t>
      </w:r>
    </w:p>
    <w:tbl>
      <w:tblPr>
        <w:tblW w:w="0" w:type="auto"/>
        <w:tblLook w:val="01E0"/>
      </w:tblPr>
      <w:tblGrid>
        <w:gridCol w:w="4068"/>
        <w:gridCol w:w="1440"/>
        <w:gridCol w:w="4063"/>
      </w:tblGrid>
      <w:tr w:rsidR="00975EF2" w:rsidRPr="00E3320E" w:rsidTr="00904033">
        <w:tc>
          <w:tcPr>
            <w:tcW w:w="4068" w:type="dxa"/>
          </w:tcPr>
          <w:p w:rsidR="00975EF2" w:rsidRPr="00E3320E" w:rsidRDefault="00975EF2" w:rsidP="00904033">
            <w:pPr>
              <w:widowControl w:val="0"/>
              <w:spacing w:before="120"/>
              <w:jc w:val="left"/>
              <w:rPr>
                <w:b/>
                <w:bCs/>
                <w:iCs/>
                <w:sz w:val="24"/>
                <w:szCs w:val="24"/>
              </w:rPr>
            </w:pPr>
            <w:r w:rsidRPr="00E3320E">
              <w:rPr>
                <w:b/>
                <w:bCs/>
                <w:iCs/>
                <w:sz w:val="24"/>
                <w:szCs w:val="24"/>
              </w:rPr>
              <w:t>1</w:t>
            </w:r>
            <w:r>
              <w:rPr>
                <w:b/>
                <w:bCs/>
                <w:iCs/>
                <w:sz w:val="24"/>
                <w:szCs w:val="24"/>
              </w:rPr>
              <w:t xml:space="preserve">9 июля </w:t>
            </w:r>
            <w:r w:rsidRPr="00E3320E">
              <w:rPr>
                <w:b/>
                <w:bCs/>
                <w:iCs/>
                <w:sz w:val="24"/>
                <w:szCs w:val="24"/>
              </w:rPr>
              <w:t>2017 г</w:t>
            </w:r>
            <w:r>
              <w:rPr>
                <w:b/>
                <w:bCs/>
                <w:iCs/>
                <w:sz w:val="24"/>
                <w:szCs w:val="24"/>
              </w:rPr>
              <w:t>ода</w:t>
            </w:r>
          </w:p>
        </w:tc>
        <w:tc>
          <w:tcPr>
            <w:tcW w:w="1440" w:type="dxa"/>
          </w:tcPr>
          <w:p w:rsidR="00975EF2" w:rsidRPr="00E3320E" w:rsidRDefault="00975EF2" w:rsidP="00904033">
            <w:pPr>
              <w:widowControl w:val="0"/>
              <w:spacing w:before="120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63" w:type="dxa"/>
          </w:tcPr>
          <w:p w:rsidR="00975EF2" w:rsidRPr="00E3320E" w:rsidRDefault="00975EF2" w:rsidP="002773B2">
            <w:pPr>
              <w:widowControl w:val="0"/>
              <w:spacing w:before="120"/>
              <w:jc w:val="right"/>
              <w:rPr>
                <w:b/>
                <w:bCs/>
                <w:iCs/>
                <w:sz w:val="24"/>
                <w:szCs w:val="24"/>
              </w:rPr>
            </w:pPr>
            <w:r w:rsidRPr="00E3320E">
              <w:rPr>
                <w:b/>
                <w:bCs/>
                <w:iCs/>
                <w:sz w:val="24"/>
                <w:szCs w:val="24"/>
              </w:rPr>
              <w:t>№ 1</w:t>
            </w:r>
            <w:r>
              <w:rPr>
                <w:b/>
                <w:bCs/>
                <w:iCs/>
                <w:sz w:val="24"/>
                <w:szCs w:val="24"/>
              </w:rPr>
              <w:t>6</w:t>
            </w:r>
            <w:r w:rsidRPr="00E3320E">
              <w:rPr>
                <w:b/>
                <w:bCs/>
                <w:iCs/>
                <w:sz w:val="24"/>
                <w:szCs w:val="24"/>
              </w:rPr>
              <w:t>/</w:t>
            </w:r>
            <w:r>
              <w:rPr>
                <w:b/>
                <w:bCs/>
                <w:iCs/>
                <w:sz w:val="24"/>
                <w:szCs w:val="24"/>
              </w:rPr>
              <w:t>103</w:t>
            </w:r>
          </w:p>
        </w:tc>
      </w:tr>
    </w:tbl>
    <w:p w:rsidR="00975EF2" w:rsidRPr="00E3320E" w:rsidRDefault="00975EF2" w:rsidP="002773B2">
      <w:pPr>
        <w:rPr>
          <w:sz w:val="24"/>
          <w:szCs w:val="24"/>
        </w:rPr>
      </w:pPr>
      <w:r w:rsidRPr="00E3320E">
        <w:rPr>
          <w:sz w:val="24"/>
          <w:szCs w:val="24"/>
        </w:rPr>
        <w:t>г. Североуральск</w:t>
      </w:r>
    </w:p>
    <w:p w:rsidR="00975EF2" w:rsidRDefault="00975EF2" w:rsidP="002773B2">
      <w:pPr>
        <w:widowControl w:val="0"/>
        <w:rPr>
          <w:sz w:val="24"/>
        </w:rPr>
      </w:pPr>
    </w:p>
    <w:tbl>
      <w:tblPr>
        <w:tblW w:w="9468" w:type="dxa"/>
        <w:tblLook w:val="01E0"/>
      </w:tblPr>
      <w:tblGrid>
        <w:gridCol w:w="9468"/>
      </w:tblGrid>
      <w:tr w:rsidR="00975EF2" w:rsidRPr="00CA6316" w:rsidTr="00904033">
        <w:tc>
          <w:tcPr>
            <w:tcW w:w="9468" w:type="dxa"/>
          </w:tcPr>
          <w:p w:rsidR="00975EF2" w:rsidRDefault="00975EF2" w:rsidP="00904033">
            <w:pPr>
              <w:rPr>
                <w:b/>
              </w:rPr>
            </w:pPr>
            <w:r w:rsidRPr="00CA6316">
              <w:rPr>
                <w:b/>
              </w:rPr>
              <w:t>О распределении</w:t>
            </w:r>
          </w:p>
          <w:p w:rsidR="00975EF2" w:rsidRPr="00CA6316" w:rsidRDefault="00975EF2" w:rsidP="007D3211">
            <w:pPr>
              <w:rPr>
                <w:b/>
              </w:rPr>
            </w:pPr>
            <w:r w:rsidRPr="00CA6316">
              <w:rPr>
                <w:b/>
              </w:rPr>
              <w:t xml:space="preserve"> средств </w:t>
            </w:r>
            <w:r>
              <w:rPr>
                <w:b/>
              </w:rPr>
              <w:t>местного</w:t>
            </w:r>
            <w:r w:rsidRPr="00CA6316">
              <w:rPr>
                <w:b/>
              </w:rPr>
              <w:t xml:space="preserve"> бюджета на подготовку и проведение выборов </w:t>
            </w:r>
            <w:r>
              <w:rPr>
                <w:b/>
              </w:rPr>
              <w:t>депутатов Думы Североуральского городского округа шестого созыва 10 сентября 2017 года</w:t>
            </w:r>
            <w:r w:rsidRPr="00CA6316">
              <w:rPr>
                <w:b/>
              </w:rPr>
              <w:t xml:space="preserve"> для участковых избирательных комиссий</w:t>
            </w:r>
          </w:p>
        </w:tc>
      </w:tr>
    </w:tbl>
    <w:p w:rsidR="00975EF2" w:rsidRDefault="00975EF2" w:rsidP="002773B2">
      <w:pPr>
        <w:spacing w:line="360" w:lineRule="auto"/>
        <w:ind w:firstLine="720"/>
        <w:jc w:val="both"/>
      </w:pPr>
    </w:p>
    <w:p w:rsidR="00975EF2" w:rsidRPr="00CA6316" w:rsidRDefault="00975EF2" w:rsidP="00220A28">
      <w:pPr>
        <w:spacing w:line="360" w:lineRule="auto"/>
        <w:ind w:firstLine="709"/>
        <w:jc w:val="both"/>
        <w:rPr>
          <w:b/>
        </w:rPr>
      </w:pPr>
      <w:r w:rsidRPr="00220A28">
        <w:t xml:space="preserve">В соответствии с подпунктом 5 пункта 1 статьи 25 Избирательного кодекса Свердловской области, подпунктом 6 пункта 1 статьи 26, </w:t>
      </w:r>
      <w:r>
        <w:t>решениями</w:t>
      </w:r>
      <w:r w:rsidRPr="00220A28">
        <w:t xml:space="preserve"> Североуральской городской территориальной избирательной комиссии от </w:t>
      </w:r>
      <w:r>
        <w:t>15.02.2017г. № 02/06 «Об</w:t>
      </w:r>
      <w:r w:rsidRPr="00220A28">
        <w:t xml:space="preserve"> утверждении Порядка составления, утверждения и ведения бюджетной сметы Североуральской городской территориальной избирательной комиссии по средствам, выделенным из местного бюджета Североуральского городского округа на подготовку и проведение выборов депутатов Думы Североуральского городского округа шестого созыва 10 сентября 2017 года</w:t>
      </w:r>
      <w:r>
        <w:t>», № 02/07</w:t>
      </w:r>
      <w:r w:rsidRPr="001A3376">
        <w:t xml:space="preserve"> </w:t>
      </w:r>
      <w:r>
        <w:t>«</w:t>
      </w:r>
      <w:r w:rsidRPr="003A50CF">
        <w:t>Об утверждении Порядка выплаты компенсации и дополнительной оплаты труда (вознаграждения) членам избирательных комиссий с правом решающего голоса, а также выплат гражданам, привлекаемым к работе в избирательных комиссиях, в период подготовки и проведения выборов Депутатов Думы Североуральского городского округа шестого созыва 10 сентября 2017 года</w:t>
      </w:r>
      <w:r>
        <w:t>» Североуральская городская</w:t>
      </w:r>
      <w:r w:rsidRPr="008F732D">
        <w:t xml:space="preserve"> территориальная</w:t>
      </w:r>
      <w:r w:rsidRPr="00CA6316">
        <w:t xml:space="preserve"> избирательная комиссия </w:t>
      </w:r>
      <w:r w:rsidRPr="00CA6316">
        <w:rPr>
          <w:b/>
        </w:rPr>
        <w:t>р е ш и л а</w:t>
      </w:r>
      <w:r w:rsidRPr="00CA6316">
        <w:t>:</w:t>
      </w:r>
    </w:p>
    <w:p w:rsidR="00975EF2" w:rsidRPr="00CA6316" w:rsidRDefault="00975EF2" w:rsidP="002773B2">
      <w:pPr>
        <w:spacing w:line="360" w:lineRule="auto"/>
        <w:ind w:firstLine="709"/>
        <w:jc w:val="both"/>
      </w:pPr>
      <w:r w:rsidRPr="00CA6316">
        <w:t xml:space="preserve">1. Утвердить распределение средств </w:t>
      </w:r>
      <w:r>
        <w:t xml:space="preserve">местного </w:t>
      </w:r>
      <w:r w:rsidRPr="00CA6316">
        <w:t xml:space="preserve">бюджета на подготовку и проведение выборов </w:t>
      </w:r>
      <w:r>
        <w:t>депутатов Думы Североуральского городского округа шестого созыва 10 сентября</w:t>
      </w:r>
      <w:r w:rsidRPr="008F732D">
        <w:t xml:space="preserve"> 2017 год</w:t>
      </w:r>
      <w:r>
        <w:t>а</w:t>
      </w:r>
      <w:r w:rsidRPr="008F732D">
        <w:t xml:space="preserve"> для участковых</w:t>
      </w:r>
      <w:r w:rsidRPr="00CA6316">
        <w:t xml:space="preserve"> избирательных комиссий (приложение № 1).</w:t>
      </w:r>
    </w:p>
    <w:p w:rsidR="00975EF2" w:rsidRPr="00CA6316" w:rsidRDefault="00975EF2" w:rsidP="002773B2">
      <w:pPr>
        <w:spacing w:line="360" w:lineRule="auto"/>
        <w:ind w:firstLine="720"/>
        <w:jc w:val="both"/>
      </w:pPr>
      <w:r w:rsidRPr="00CA6316">
        <w:t xml:space="preserve">2. Утвердить смету расходов </w:t>
      </w:r>
      <w:r>
        <w:t>Североуральской городской</w:t>
      </w:r>
      <w:r w:rsidRPr="00CA6316">
        <w:t xml:space="preserve"> территориальной избирательной комиссии на подготовку и проведение </w:t>
      </w:r>
      <w:r w:rsidRPr="008F732D">
        <w:t xml:space="preserve">выборов </w:t>
      </w:r>
      <w:r>
        <w:t>депутатов Думы Североуральского городского округа шестого созыва 10 сентября</w:t>
      </w:r>
      <w:r w:rsidRPr="008F732D">
        <w:t xml:space="preserve"> 2017 год</w:t>
      </w:r>
      <w:r>
        <w:t>а</w:t>
      </w:r>
      <w:r w:rsidRPr="008F732D">
        <w:t xml:space="preserve"> </w:t>
      </w:r>
      <w:r w:rsidRPr="00CA6316">
        <w:t>(приложение № 2).</w:t>
      </w:r>
    </w:p>
    <w:p w:rsidR="00975EF2" w:rsidRPr="00CA6316" w:rsidRDefault="00975EF2" w:rsidP="002773B2">
      <w:pPr>
        <w:spacing w:line="360" w:lineRule="auto"/>
        <w:ind w:firstLine="720"/>
        <w:jc w:val="both"/>
      </w:pPr>
      <w:r w:rsidRPr="00CA6316">
        <w:t xml:space="preserve">3. Участковым избирательным комиссиям подготовить сметы расходов на подготовку и проведение </w:t>
      </w:r>
      <w:r w:rsidRPr="008F732D">
        <w:t xml:space="preserve">выборов </w:t>
      </w:r>
      <w:r>
        <w:t>депутатов Думы Североуральского городского округа шестого созыва 10 сентября</w:t>
      </w:r>
      <w:r w:rsidRPr="008F732D">
        <w:t xml:space="preserve"> 2017 год</w:t>
      </w:r>
      <w:r>
        <w:t>а</w:t>
      </w:r>
      <w:r w:rsidRPr="008F732D">
        <w:t xml:space="preserve"> в соотв</w:t>
      </w:r>
      <w:r w:rsidRPr="00CA6316">
        <w:t xml:space="preserve">етствии с утвержденным распределением и направить их в </w:t>
      </w:r>
      <w:r>
        <w:t>Североуральскую городскую</w:t>
      </w:r>
      <w:r w:rsidRPr="00CA6316">
        <w:t xml:space="preserve"> территориальную избирательную комиссию не позднее </w:t>
      </w:r>
      <w:r>
        <w:t>22 августа 2017 года.</w:t>
      </w:r>
    </w:p>
    <w:p w:rsidR="00975EF2" w:rsidRPr="00CA6316" w:rsidRDefault="00975EF2" w:rsidP="002773B2">
      <w:pPr>
        <w:pStyle w:val="a"/>
        <w:spacing w:before="0"/>
      </w:pPr>
      <w:r w:rsidRPr="00CA6316">
        <w:t>4. Направить настоящее решение нижестоящим участковым избирательным комиссиям.</w:t>
      </w:r>
    </w:p>
    <w:p w:rsidR="00975EF2" w:rsidRPr="00AE2A76" w:rsidRDefault="00975EF2" w:rsidP="002773B2">
      <w:pPr>
        <w:pStyle w:val="Pa2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AE2A76">
        <w:rPr>
          <w:rFonts w:ascii="Times New Roman" w:hAnsi="Times New Roman"/>
          <w:sz w:val="28"/>
          <w:szCs w:val="28"/>
        </w:rPr>
        <w:t xml:space="preserve">. Контроль за исполнением настоящего решения возложить на </w:t>
      </w:r>
      <w:r>
        <w:rPr>
          <w:rFonts w:ascii="Times New Roman" w:hAnsi="Times New Roman"/>
          <w:sz w:val="28"/>
          <w:szCs w:val="28"/>
        </w:rPr>
        <w:t>председателя комиссии Т.Я. Гусакову.</w:t>
      </w:r>
    </w:p>
    <w:p w:rsidR="00975EF2" w:rsidRDefault="00975EF2"/>
    <w:p w:rsidR="00975EF2" w:rsidRDefault="00975EF2"/>
    <w:tbl>
      <w:tblPr>
        <w:tblW w:w="0" w:type="auto"/>
        <w:tblLook w:val="00A0"/>
      </w:tblPr>
      <w:tblGrid>
        <w:gridCol w:w="4644"/>
        <w:gridCol w:w="1736"/>
        <w:gridCol w:w="3191"/>
      </w:tblGrid>
      <w:tr w:rsidR="00975EF2" w:rsidRPr="00CD09B6" w:rsidTr="00834CFF">
        <w:tc>
          <w:tcPr>
            <w:tcW w:w="4644" w:type="dxa"/>
          </w:tcPr>
          <w:p w:rsidR="00975EF2" w:rsidRPr="00CD09B6" w:rsidRDefault="00975EF2" w:rsidP="00834CFF">
            <w:r w:rsidRPr="00CD09B6">
              <w:t>Председатель</w:t>
            </w:r>
          </w:p>
          <w:p w:rsidR="00975EF2" w:rsidRPr="00CD09B6" w:rsidRDefault="00975EF2" w:rsidP="00834CFF">
            <w:r>
              <w:t>Североуральской</w:t>
            </w:r>
            <w:r w:rsidRPr="00CD09B6">
              <w:t xml:space="preserve"> городской территориальной избирательной комиссии </w:t>
            </w:r>
          </w:p>
        </w:tc>
        <w:tc>
          <w:tcPr>
            <w:tcW w:w="1736" w:type="dxa"/>
          </w:tcPr>
          <w:p w:rsidR="00975EF2" w:rsidRPr="00CD09B6" w:rsidRDefault="00975EF2" w:rsidP="00834CFF">
            <w:pPr>
              <w:jc w:val="both"/>
            </w:pPr>
          </w:p>
        </w:tc>
        <w:tc>
          <w:tcPr>
            <w:tcW w:w="3191" w:type="dxa"/>
          </w:tcPr>
          <w:p w:rsidR="00975EF2" w:rsidRPr="00CD09B6" w:rsidRDefault="00975EF2" w:rsidP="00834CFF">
            <w:pPr>
              <w:jc w:val="both"/>
            </w:pPr>
          </w:p>
          <w:p w:rsidR="00975EF2" w:rsidRPr="00CD09B6" w:rsidRDefault="00975EF2" w:rsidP="00834CFF">
            <w:pPr>
              <w:jc w:val="both"/>
            </w:pPr>
          </w:p>
          <w:p w:rsidR="00975EF2" w:rsidRPr="00CD09B6" w:rsidRDefault="00975EF2" w:rsidP="00834CFF">
            <w:pPr>
              <w:jc w:val="both"/>
            </w:pPr>
          </w:p>
          <w:p w:rsidR="00975EF2" w:rsidRPr="00CD09B6" w:rsidRDefault="00975EF2" w:rsidP="00220A28">
            <w:pPr>
              <w:jc w:val="right"/>
            </w:pPr>
            <w:r>
              <w:t>Т.Я. Гусакова</w:t>
            </w:r>
          </w:p>
        </w:tc>
      </w:tr>
      <w:tr w:rsidR="00975EF2" w:rsidRPr="00CD09B6" w:rsidTr="00834CFF">
        <w:tc>
          <w:tcPr>
            <w:tcW w:w="4644" w:type="dxa"/>
          </w:tcPr>
          <w:p w:rsidR="00975EF2" w:rsidRPr="00CD09B6" w:rsidRDefault="00975EF2" w:rsidP="00834CFF"/>
        </w:tc>
        <w:tc>
          <w:tcPr>
            <w:tcW w:w="1736" w:type="dxa"/>
          </w:tcPr>
          <w:p w:rsidR="00975EF2" w:rsidRPr="00CD09B6" w:rsidRDefault="00975EF2" w:rsidP="00834CFF">
            <w:pPr>
              <w:jc w:val="both"/>
            </w:pPr>
          </w:p>
        </w:tc>
        <w:tc>
          <w:tcPr>
            <w:tcW w:w="3191" w:type="dxa"/>
          </w:tcPr>
          <w:p w:rsidR="00975EF2" w:rsidRPr="00CD09B6" w:rsidRDefault="00975EF2" w:rsidP="00834CFF">
            <w:pPr>
              <w:jc w:val="both"/>
            </w:pPr>
          </w:p>
        </w:tc>
      </w:tr>
      <w:tr w:rsidR="00975EF2" w:rsidRPr="00CD09B6" w:rsidTr="00834CFF">
        <w:tc>
          <w:tcPr>
            <w:tcW w:w="4644" w:type="dxa"/>
          </w:tcPr>
          <w:p w:rsidR="00975EF2" w:rsidRPr="00CD09B6" w:rsidRDefault="00975EF2" w:rsidP="00834CFF">
            <w:r>
              <w:t>Секретарь</w:t>
            </w:r>
          </w:p>
          <w:p w:rsidR="00975EF2" w:rsidRPr="00CD09B6" w:rsidRDefault="00975EF2" w:rsidP="00834CFF">
            <w:r>
              <w:t>Североуральской</w:t>
            </w:r>
            <w:r w:rsidRPr="00CD09B6">
              <w:t xml:space="preserve"> городской территориальной избирательной комиссии </w:t>
            </w:r>
          </w:p>
        </w:tc>
        <w:tc>
          <w:tcPr>
            <w:tcW w:w="1736" w:type="dxa"/>
          </w:tcPr>
          <w:p w:rsidR="00975EF2" w:rsidRPr="00CD09B6" w:rsidRDefault="00975EF2" w:rsidP="00834CFF">
            <w:pPr>
              <w:jc w:val="both"/>
            </w:pPr>
          </w:p>
        </w:tc>
        <w:tc>
          <w:tcPr>
            <w:tcW w:w="3191" w:type="dxa"/>
          </w:tcPr>
          <w:p w:rsidR="00975EF2" w:rsidRPr="00CD09B6" w:rsidRDefault="00975EF2" w:rsidP="00834CFF">
            <w:pPr>
              <w:jc w:val="both"/>
            </w:pPr>
          </w:p>
          <w:p w:rsidR="00975EF2" w:rsidRPr="00CD09B6" w:rsidRDefault="00975EF2" w:rsidP="00834CFF">
            <w:pPr>
              <w:jc w:val="both"/>
            </w:pPr>
          </w:p>
          <w:p w:rsidR="00975EF2" w:rsidRPr="00CD09B6" w:rsidRDefault="00975EF2" w:rsidP="00834CFF">
            <w:pPr>
              <w:jc w:val="both"/>
            </w:pPr>
          </w:p>
          <w:p w:rsidR="00975EF2" w:rsidRPr="00CD09B6" w:rsidRDefault="00975EF2" w:rsidP="00220A28">
            <w:pPr>
              <w:jc w:val="right"/>
            </w:pPr>
            <w:r>
              <w:t>В.В. Паукова</w:t>
            </w:r>
          </w:p>
        </w:tc>
      </w:tr>
    </w:tbl>
    <w:p w:rsidR="00975EF2" w:rsidRDefault="00975EF2" w:rsidP="00671726"/>
    <w:sectPr w:rsidR="00975EF2" w:rsidSect="00F70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3E1C"/>
    <w:rsid w:val="000D20A3"/>
    <w:rsid w:val="001344A9"/>
    <w:rsid w:val="001A3376"/>
    <w:rsid w:val="001B1C10"/>
    <w:rsid w:val="001E0D16"/>
    <w:rsid w:val="00220A28"/>
    <w:rsid w:val="002773B2"/>
    <w:rsid w:val="002B7619"/>
    <w:rsid w:val="002D3E1C"/>
    <w:rsid w:val="002E3520"/>
    <w:rsid w:val="00306F7C"/>
    <w:rsid w:val="003A50CF"/>
    <w:rsid w:val="00671726"/>
    <w:rsid w:val="007D3211"/>
    <w:rsid w:val="007D41B5"/>
    <w:rsid w:val="00834CFF"/>
    <w:rsid w:val="008F732D"/>
    <w:rsid w:val="00904033"/>
    <w:rsid w:val="00975EF2"/>
    <w:rsid w:val="00AE2A76"/>
    <w:rsid w:val="00B333C4"/>
    <w:rsid w:val="00BA088D"/>
    <w:rsid w:val="00CA6316"/>
    <w:rsid w:val="00CD09B6"/>
    <w:rsid w:val="00DC2C47"/>
    <w:rsid w:val="00DE467B"/>
    <w:rsid w:val="00E3320E"/>
    <w:rsid w:val="00F70F7A"/>
    <w:rsid w:val="00F76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3B2"/>
    <w:pPr>
      <w:jc w:val="center"/>
    </w:pPr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2">
    <w:name w:val="Pa2"/>
    <w:basedOn w:val="Normal"/>
    <w:next w:val="Normal"/>
    <w:uiPriority w:val="99"/>
    <w:rsid w:val="002773B2"/>
    <w:pPr>
      <w:autoSpaceDE w:val="0"/>
      <w:autoSpaceDN w:val="0"/>
      <w:adjustRightInd w:val="0"/>
      <w:spacing w:line="221" w:lineRule="atLeast"/>
      <w:jc w:val="left"/>
    </w:pPr>
    <w:rPr>
      <w:rFonts w:ascii="Calibri" w:hAnsi="Calibri"/>
      <w:sz w:val="24"/>
      <w:szCs w:val="24"/>
    </w:rPr>
  </w:style>
  <w:style w:type="paragraph" w:customStyle="1" w:styleId="a">
    <w:name w:val="Документ ИКСО"/>
    <w:basedOn w:val="Normal"/>
    <w:uiPriority w:val="99"/>
    <w:rsid w:val="002773B2"/>
    <w:pPr>
      <w:spacing w:before="120" w:line="360" w:lineRule="auto"/>
      <w:ind w:firstLine="709"/>
      <w:jc w:val="both"/>
    </w:pPr>
    <w:rPr>
      <w:rFonts w:ascii="Times New Roman CYR" w:hAnsi="Times New Roman CY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2</Pages>
  <Words>376</Words>
  <Characters>2145</Characters>
  <Application>Microsoft Office Outlook</Application>
  <DocSecurity>0</DocSecurity>
  <Lines>0</Lines>
  <Paragraphs>0</Paragraphs>
  <ScaleCrop>false</ScaleCrop>
  <Company>ТИК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Olga</cp:lastModifiedBy>
  <cp:revision>5</cp:revision>
  <dcterms:created xsi:type="dcterms:W3CDTF">2017-07-19T14:47:00Z</dcterms:created>
  <dcterms:modified xsi:type="dcterms:W3CDTF">2017-07-21T04:27:00Z</dcterms:modified>
</cp:coreProperties>
</file>